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F8" w:rsidRPr="00D52402" w:rsidRDefault="000E0BF7" w:rsidP="00511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40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 Вознесенської міської ради</w:t>
      </w:r>
    </w:p>
    <w:p w:rsidR="000E0BF7" w:rsidRPr="00D52402" w:rsidRDefault="000E0BF7" w:rsidP="00511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402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0E0BF7" w:rsidRPr="00D52402" w:rsidRDefault="000E0BF7" w:rsidP="00511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402">
        <w:rPr>
          <w:rFonts w:ascii="Times New Roman" w:hAnsi="Times New Roman" w:cs="Times New Roman"/>
          <w:b/>
          <w:sz w:val="28"/>
          <w:szCs w:val="28"/>
          <w:lang w:val="uk-UA"/>
        </w:rPr>
        <w:t>Вознесенська загальноосвітня школа І-ІІІ ступенів №</w:t>
      </w:r>
      <w:r w:rsidR="009906B5" w:rsidRPr="00D524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4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E0BF7" w:rsidRPr="00D52402" w:rsidRDefault="000E0BF7" w:rsidP="005115B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BF7" w:rsidRPr="005115B6" w:rsidRDefault="000E0BF7" w:rsidP="005115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0BF7" w:rsidRPr="005115B6" w:rsidRDefault="000E0BF7" w:rsidP="005115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0BF7" w:rsidRPr="005115B6" w:rsidRDefault="000E0BF7" w:rsidP="005115B6">
      <w:pPr>
        <w:spacing w:after="0"/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9906B5" w:rsidRDefault="009906B5" w:rsidP="005115B6">
      <w:pPr>
        <w:spacing w:after="0"/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9906B5" w:rsidRDefault="009906B5" w:rsidP="005115B6">
      <w:pPr>
        <w:spacing w:after="0"/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9906B5" w:rsidRPr="005115B6" w:rsidRDefault="009906B5" w:rsidP="005115B6">
      <w:pPr>
        <w:spacing w:after="0"/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0E0BF7" w:rsidRPr="005115B6" w:rsidRDefault="000E0BF7" w:rsidP="005115B6">
      <w:pPr>
        <w:spacing w:after="0"/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0E0BF7" w:rsidRPr="009906B5" w:rsidRDefault="00D52402" w:rsidP="005115B6">
      <w:pPr>
        <w:spacing w:after="0"/>
        <w:jc w:val="center"/>
        <w:rPr>
          <w:rFonts w:ascii="Georgia" w:hAnsi="Georgia" w:cs="Times New Roman"/>
          <w:b/>
          <w:i/>
          <w:sz w:val="56"/>
          <w:szCs w:val="56"/>
          <w:lang w:val="uk-UA"/>
        </w:rPr>
      </w:pPr>
      <w:r>
        <w:rPr>
          <w:rFonts w:ascii="Georgia" w:hAnsi="Georgia" w:cs="Times New Roman"/>
          <w:b/>
          <w:i/>
          <w:sz w:val="56"/>
          <w:szCs w:val="56"/>
          <w:lang w:val="uk-UA"/>
        </w:rPr>
        <w:t>Ефективність застосування інтерактивних форм роботи на уроках трудового навчання</w:t>
      </w:r>
      <w:r w:rsidR="00C93CFE">
        <w:rPr>
          <w:rFonts w:ascii="Georgia" w:hAnsi="Georgia" w:cs="Times New Roman"/>
          <w:b/>
          <w:i/>
          <w:sz w:val="56"/>
          <w:szCs w:val="56"/>
          <w:lang w:val="uk-UA"/>
        </w:rPr>
        <w:t xml:space="preserve"> </w:t>
      </w:r>
      <w:r w:rsidR="000362CC">
        <w:rPr>
          <w:rFonts w:ascii="Georgia" w:hAnsi="Georgia" w:cs="Times New Roman"/>
          <w:b/>
          <w:i/>
          <w:sz w:val="56"/>
          <w:szCs w:val="56"/>
          <w:lang w:val="uk-UA"/>
        </w:rPr>
        <w:t xml:space="preserve"> </w:t>
      </w:r>
    </w:p>
    <w:p w:rsidR="00EB2B65" w:rsidRPr="005115B6" w:rsidRDefault="00EB2B65" w:rsidP="005115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Pr="005115B6" w:rsidRDefault="00EB2B65" w:rsidP="005115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Default="00EB2B65" w:rsidP="005115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6B5" w:rsidRDefault="009906B5" w:rsidP="005115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6B5" w:rsidRDefault="009906B5" w:rsidP="005115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6B5" w:rsidRPr="005115B6" w:rsidRDefault="009906B5" w:rsidP="005115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Pr="009906B5" w:rsidRDefault="000362CC" w:rsidP="005115B6">
      <w:pPr>
        <w:spacing w:after="0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Мікосіянчик</w:t>
      </w:r>
      <w:r w:rsidR="000E0BF7" w:rsidRPr="009906B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Геннаді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й</w:t>
      </w:r>
      <w:r w:rsidR="000E0BF7" w:rsidRPr="009906B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Геннадійович</w:t>
      </w:r>
      <w:r w:rsidR="00EB2B65" w:rsidRPr="009906B5">
        <w:rPr>
          <w:rFonts w:ascii="Times New Roman" w:hAnsi="Times New Roman" w:cs="Times New Roman"/>
          <w:b/>
          <w:sz w:val="36"/>
          <w:szCs w:val="36"/>
          <w:lang w:val="uk-UA"/>
        </w:rPr>
        <w:t>,</w:t>
      </w:r>
    </w:p>
    <w:p w:rsidR="00EB2B65" w:rsidRPr="009906B5" w:rsidRDefault="000362CC" w:rsidP="005115B6">
      <w:pPr>
        <w:spacing w:after="0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вчитель</w:t>
      </w:r>
      <w:r w:rsidR="00EB2B65" w:rsidRPr="009906B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трудового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навчання</w:t>
      </w:r>
    </w:p>
    <w:p w:rsidR="00EB2B65" w:rsidRPr="005115B6" w:rsidRDefault="00EB2B65" w:rsidP="005115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Pr="005115B6" w:rsidRDefault="00EB2B65" w:rsidP="005115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Pr="005115B6" w:rsidRDefault="00EB2B65" w:rsidP="005115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Pr="005115B6" w:rsidRDefault="00EB2B65" w:rsidP="005115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Pr="005115B6" w:rsidRDefault="00EB2B65" w:rsidP="005115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Pr="005115B6" w:rsidRDefault="00EB2B65" w:rsidP="005115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Pr="005115B6" w:rsidRDefault="00EB2B65" w:rsidP="005115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Default="00EB2B65" w:rsidP="005115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906B5" w:rsidRDefault="009906B5" w:rsidP="009906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6B5" w:rsidRPr="005115B6" w:rsidRDefault="009906B5" w:rsidP="005115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Pr="00D52402" w:rsidRDefault="00EB2B65" w:rsidP="00511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402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ED47B9" w:rsidRPr="00D524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402">
        <w:rPr>
          <w:rFonts w:ascii="Times New Roman" w:hAnsi="Times New Roman" w:cs="Times New Roman"/>
          <w:b/>
          <w:sz w:val="28"/>
          <w:szCs w:val="28"/>
          <w:lang w:val="uk-UA"/>
        </w:rPr>
        <w:t>Вознесенськ</w:t>
      </w:r>
    </w:p>
    <w:p w:rsidR="009906B5" w:rsidRPr="00D52402" w:rsidRDefault="00EB2B65" w:rsidP="0099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402">
        <w:rPr>
          <w:rFonts w:ascii="Times New Roman" w:hAnsi="Times New Roman" w:cs="Times New Roman"/>
          <w:b/>
          <w:sz w:val="28"/>
          <w:szCs w:val="28"/>
          <w:lang w:val="uk-UA"/>
        </w:rPr>
        <w:t>2013</w:t>
      </w:r>
    </w:p>
    <w:p w:rsidR="009906B5" w:rsidRPr="005115B6" w:rsidRDefault="009906B5" w:rsidP="009906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2B65" w:rsidRDefault="00EB2B65" w:rsidP="005115B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Інформаційний лист</w:t>
      </w:r>
    </w:p>
    <w:p w:rsidR="00AF6DDE" w:rsidRPr="005115B6" w:rsidRDefault="00AF6DDE" w:rsidP="005115B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EB2B65" w:rsidRDefault="00EB2B65" w:rsidP="005115B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Вчитель: 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Мікосіянчик Геннадій Геннадійович.</w:t>
      </w:r>
    </w:p>
    <w:p w:rsidR="00D52402" w:rsidRPr="005115B6" w:rsidRDefault="00D52402" w:rsidP="00511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B65" w:rsidRDefault="00EB2B65" w:rsidP="005115B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Дата народження: 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2 жовтня 1987 року.</w:t>
      </w:r>
    </w:p>
    <w:p w:rsidR="00D52402" w:rsidRPr="005115B6" w:rsidRDefault="00D52402" w:rsidP="005115B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F41F0" w:rsidRDefault="001F41F0" w:rsidP="005115B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iCs/>
          <w:sz w:val="28"/>
          <w:szCs w:val="28"/>
          <w:lang w:val="uk-UA"/>
        </w:rPr>
        <w:t>Телефон: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0958597751</w:t>
      </w:r>
    </w:p>
    <w:p w:rsidR="00D52402" w:rsidRPr="005115B6" w:rsidRDefault="00D52402" w:rsidP="00511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B65" w:rsidRDefault="00EB2B65" w:rsidP="005115B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Освіта: 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вища.</w:t>
      </w:r>
    </w:p>
    <w:p w:rsidR="00D52402" w:rsidRPr="005115B6" w:rsidRDefault="00D52402" w:rsidP="00511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B65" w:rsidRDefault="00EB2B65" w:rsidP="005115B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Навчальний заклад який закінчив вчитель: 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Миколаївський державний університет ім. В.О. Сухомлинського.</w:t>
      </w:r>
    </w:p>
    <w:p w:rsidR="00D52402" w:rsidRPr="005115B6" w:rsidRDefault="00D52402" w:rsidP="00511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B65" w:rsidRDefault="00EB2B65" w:rsidP="005115B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Фах: 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вчитель математики та економіки.</w:t>
      </w:r>
    </w:p>
    <w:p w:rsidR="00D52402" w:rsidRPr="005115B6" w:rsidRDefault="00D52402" w:rsidP="00511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B65" w:rsidRDefault="00EB2B65" w:rsidP="005115B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Педагогічний стаж:  </w:t>
      </w:r>
      <w:r w:rsidR="001F41F0" w:rsidRPr="005115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роки.</w:t>
      </w:r>
    </w:p>
    <w:p w:rsidR="00D52402" w:rsidRPr="005115B6" w:rsidRDefault="00D52402" w:rsidP="00511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B65" w:rsidRDefault="00EB2B65" w:rsidP="005115B6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Кваліфікаційна категорія: 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спеціаліст.</w:t>
      </w:r>
    </w:p>
    <w:p w:rsidR="00D52402" w:rsidRPr="005115B6" w:rsidRDefault="00D52402" w:rsidP="00511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B65" w:rsidRPr="005115B6" w:rsidRDefault="00EB2B65" w:rsidP="00511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Домашня адреса: 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провулок Молодіжний, 12.</w:t>
      </w:r>
    </w:p>
    <w:p w:rsidR="000E0BF7" w:rsidRPr="005115B6" w:rsidRDefault="000E0BF7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rPr>
          <w:sz w:val="28"/>
          <w:szCs w:val="28"/>
          <w:lang w:val="uk-UA"/>
        </w:rPr>
      </w:pPr>
    </w:p>
    <w:p w:rsidR="009906B5" w:rsidRDefault="009906B5" w:rsidP="005115B6">
      <w:pPr>
        <w:spacing w:after="0"/>
        <w:rPr>
          <w:sz w:val="28"/>
          <w:szCs w:val="28"/>
          <w:lang w:val="uk-UA"/>
        </w:rPr>
      </w:pPr>
    </w:p>
    <w:p w:rsidR="009906B5" w:rsidRPr="005115B6" w:rsidRDefault="009906B5" w:rsidP="005115B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Default="00F87B10" w:rsidP="00511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AF6DDE" w:rsidRPr="005115B6" w:rsidRDefault="00AF6DDE" w:rsidP="00E34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5BD4" w:rsidRDefault="003E5BD4" w:rsidP="00E343A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BD4">
        <w:rPr>
          <w:rFonts w:ascii="Times New Roman" w:hAnsi="Times New Roman" w:cs="Times New Roman"/>
          <w:sz w:val="28"/>
          <w:szCs w:val="28"/>
          <w:lang w:val="uk-UA"/>
        </w:rPr>
        <w:t>Актуальність проблеми</w:t>
      </w:r>
    </w:p>
    <w:p w:rsidR="009470A1" w:rsidRPr="001C6B01" w:rsidRDefault="001C6B01" w:rsidP="00E343A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B01">
        <w:rPr>
          <w:rFonts w:ascii="Times New Roman" w:hAnsi="Times New Roman" w:cs="Times New Roman"/>
          <w:sz w:val="28"/>
          <w:szCs w:val="28"/>
          <w:lang w:val="uk-UA"/>
        </w:rPr>
        <w:t>Обґрунтування досвіду</w:t>
      </w:r>
    </w:p>
    <w:p w:rsidR="006D3BBA" w:rsidRPr="005115B6" w:rsidRDefault="00BD0C58" w:rsidP="00E343A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Варіанти інтерактивних методів та прийомів на уроках трудового навчання</w:t>
      </w:r>
    </w:p>
    <w:p w:rsidR="009452E5" w:rsidRPr="005115B6" w:rsidRDefault="009452E5" w:rsidP="00E343A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Переваги та недоліки інтерактивного </w:t>
      </w:r>
      <w:r w:rsidR="009906B5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</w:p>
    <w:p w:rsidR="00822B88" w:rsidRDefault="00822B88" w:rsidP="00E343A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Висновки та рекомендації</w:t>
      </w:r>
    </w:p>
    <w:p w:rsidR="009906B5" w:rsidRDefault="00AF3E30" w:rsidP="00E343A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використаної літератури </w:t>
      </w:r>
    </w:p>
    <w:p w:rsidR="00AF6DDE" w:rsidRPr="005115B6" w:rsidRDefault="00AF3E30" w:rsidP="00E343A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</w:t>
      </w:r>
    </w:p>
    <w:p w:rsidR="00F87B10" w:rsidRPr="005115B6" w:rsidRDefault="00F87B10" w:rsidP="00E343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6D5" w:rsidRPr="005115B6" w:rsidRDefault="00FF06D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Default="00F87B10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6B5" w:rsidRDefault="009906B5" w:rsidP="00511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402" w:rsidRDefault="00D52402" w:rsidP="00D52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Опис досвіду роботи </w:t>
      </w:r>
    </w:p>
    <w:p w:rsidR="00D52402" w:rsidRDefault="00D52402" w:rsidP="00D52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52402">
        <w:rPr>
          <w:rFonts w:ascii="Times New Roman" w:hAnsi="Times New Roman" w:cs="Times New Roman"/>
          <w:b/>
          <w:sz w:val="28"/>
          <w:szCs w:val="28"/>
          <w:lang w:val="uk-UA"/>
        </w:rPr>
        <w:t>Ефективність застосування інтерактивних форм робот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</w:p>
    <w:p w:rsidR="009906B5" w:rsidRPr="005115B6" w:rsidRDefault="00D52402" w:rsidP="00D52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уроках трудового навчання»</w:t>
      </w:r>
    </w:p>
    <w:p w:rsidR="00D52402" w:rsidRDefault="00D52402" w:rsidP="00D52402">
      <w:pPr>
        <w:pStyle w:val="Default"/>
        <w:spacing w:line="360" w:lineRule="auto"/>
        <w:jc w:val="both"/>
        <w:rPr>
          <w:b/>
          <w:color w:val="auto"/>
          <w:sz w:val="28"/>
          <w:szCs w:val="28"/>
          <w:lang w:val="uk-UA"/>
        </w:rPr>
      </w:pPr>
    </w:p>
    <w:p w:rsidR="00D52402" w:rsidRDefault="00D52402" w:rsidP="00D52402">
      <w:pPr>
        <w:pStyle w:val="Default"/>
        <w:spacing w:line="360" w:lineRule="auto"/>
        <w:jc w:val="both"/>
        <w:rPr>
          <w:b/>
          <w:color w:val="auto"/>
          <w:sz w:val="28"/>
          <w:szCs w:val="28"/>
          <w:lang w:val="uk-UA"/>
        </w:rPr>
      </w:pPr>
      <w:r w:rsidRPr="00D52402">
        <w:rPr>
          <w:b/>
          <w:color w:val="auto"/>
          <w:sz w:val="28"/>
          <w:szCs w:val="28"/>
          <w:lang w:val="uk-UA"/>
        </w:rPr>
        <w:t>Актуальність проблеми</w:t>
      </w:r>
    </w:p>
    <w:p w:rsidR="003E5BD4" w:rsidRDefault="003F1A0D" w:rsidP="003E5BD4">
      <w:pPr>
        <w:pStyle w:val="Default"/>
        <w:spacing w:line="360" w:lineRule="auto"/>
        <w:ind w:firstLine="700"/>
        <w:jc w:val="both"/>
        <w:rPr>
          <w:sz w:val="28"/>
          <w:szCs w:val="28"/>
          <w:lang w:val="uk-UA"/>
        </w:rPr>
      </w:pPr>
      <w:r w:rsidRPr="005115B6">
        <w:rPr>
          <w:sz w:val="28"/>
          <w:szCs w:val="28"/>
          <w:lang w:val="uk-UA"/>
        </w:rPr>
        <w:t xml:space="preserve"> </w:t>
      </w:r>
      <w:r w:rsidR="003E5BD4" w:rsidRPr="003E5BD4">
        <w:rPr>
          <w:sz w:val="28"/>
          <w:szCs w:val="28"/>
          <w:lang w:val="uk-UA"/>
        </w:rPr>
        <w:t>В умовах мінливого сьогодення перед школою постає складне завдання, яке полягає у «…створенні умов для розвитку особистості і творчої самореалізації кожного громадянина України, вихованні покоління людей, здатних ефективно працювати і навчатися протягом життя, оберігати й примножувати цінності національної культури та громадянського суспільства, розвивати і зміцнювати суверенну, незалежну, демократичну, соціальну та правову державу як невід'ємну складову європейської та світової спільноти» (</w:t>
      </w:r>
      <w:r w:rsidR="003E5BD4" w:rsidRPr="00AF6DDE">
        <w:rPr>
          <w:i/>
          <w:sz w:val="28"/>
          <w:szCs w:val="28"/>
          <w:lang w:val="uk-UA"/>
        </w:rPr>
        <w:t>Національна доктрина розвитку освіти</w:t>
      </w:r>
      <w:r w:rsidR="003E5BD4" w:rsidRPr="003E5BD4">
        <w:rPr>
          <w:sz w:val="28"/>
          <w:szCs w:val="28"/>
          <w:lang w:val="uk-UA"/>
        </w:rPr>
        <w:t xml:space="preserve">). </w:t>
      </w:r>
    </w:p>
    <w:p w:rsidR="00AF6DDE" w:rsidRPr="00AF6DDE" w:rsidRDefault="003F1A0D" w:rsidP="00AF6DDE">
      <w:pPr>
        <w:pStyle w:val="Default"/>
        <w:spacing w:line="360" w:lineRule="auto"/>
        <w:ind w:firstLine="700"/>
        <w:jc w:val="both"/>
        <w:rPr>
          <w:sz w:val="28"/>
          <w:szCs w:val="28"/>
          <w:lang w:val="uk-UA"/>
        </w:rPr>
      </w:pPr>
      <w:r w:rsidRPr="005115B6">
        <w:rPr>
          <w:sz w:val="28"/>
          <w:szCs w:val="28"/>
          <w:lang w:val="uk-UA"/>
        </w:rPr>
        <w:t xml:space="preserve">Одним зі шляхів </w:t>
      </w:r>
      <w:r w:rsidR="00786092" w:rsidRPr="005115B6">
        <w:rPr>
          <w:sz w:val="28"/>
          <w:szCs w:val="28"/>
          <w:lang w:val="uk-UA"/>
        </w:rPr>
        <w:t>вирішення цих</w:t>
      </w:r>
      <w:r w:rsidRPr="005115B6">
        <w:rPr>
          <w:sz w:val="28"/>
          <w:szCs w:val="28"/>
          <w:lang w:val="uk-UA"/>
        </w:rPr>
        <w:t xml:space="preserve"> </w:t>
      </w:r>
      <w:r w:rsidR="00786092" w:rsidRPr="005115B6">
        <w:rPr>
          <w:sz w:val="28"/>
          <w:szCs w:val="28"/>
          <w:lang w:val="uk-UA"/>
        </w:rPr>
        <w:t>завдань</w:t>
      </w:r>
      <w:r w:rsidRPr="005115B6">
        <w:rPr>
          <w:sz w:val="28"/>
          <w:szCs w:val="28"/>
          <w:lang w:val="uk-UA"/>
        </w:rPr>
        <w:t xml:space="preserve"> є використання інтерактивних методів навчання, спрямованих на </w:t>
      </w:r>
      <w:r w:rsidR="00786092" w:rsidRPr="005115B6">
        <w:rPr>
          <w:sz w:val="28"/>
          <w:szCs w:val="28"/>
          <w:lang w:val="uk-UA"/>
        </w:rPr>
        <w:t xml:space="preserve">всебічний </w:t>
      </w:r>
      <w:r w:rsidRPr="005115B6">
        <w:rPr>
          <w:sz w:val="28"/>
          <w:szCs w:val="28"/>
          <w:lang w:val="uk-UA"/>
        </w:rPr>
        <w:t xml:space="preserve">розвиток </w:t>
      </w:r>
      <w:r w:rsidR="00786092" w:rsidRPr="005115B6">
        <w:rPr>
          <w:sz w:val="28"/>
          <w:szCs w:val="28"/>
          <w:lang w:val="uk-UA"/>
        </w:rPr>
        <w:t>дитини</w:t>
      </w:r>
      <w:r w:rsidRPr="005115B6">
        <w:rPr>
          <w:sz w:val="28"/>
          <w:szCs w:val="28"/>
          <w:lang w:val="uk-UA"/>
        </w:rPr>
        <w:t xml:space="preserve">. </w:t>
      </w:r>
      <w:r w:rsidR="00AF6DDE">
        <w:rPr>
          <w:sz w:val="28"/>
          <w:szCs w:val="28"/>
          <w:lang w:val="uk-UA"/>
        </w:rPr>
        <w:t>Враховуючи специфіку предмету трудового навчання,</w:t>
      </w:r>
      <w:r w:rsidR="00786092" w:rsidRPr="005115B6">
        <w:rPr>
          <w:sz w:val="28"/>
          <w:szCs w:val="28"/>
          <w:lang w:val="uk-UA"/>
        </w:rPr>
        <w:t xml:space="preserve"> н</w:t>
      </w:r>
      <w:r w:rsidRPr="005115B6">
        <w:rPr>
          <w:sz w:val="28"/>
          <w:szCs w:val="28"/>
          <w:lang w:val="uk-UA"/>
        </w:rPr>
        <w:t xml:space="preserve">айбільш ефективними </w:t>
      </w:r>
      <w:r w:rsidR="00786092" w:rsidRPr="005115B6">
        <w:rPr>
          <w:sz w:val="28"/>
          <w:szCs w:val="28"/>
          <w:lang w:val="uk-UA"/>
        </w:rPr>
        <w:t xml:space="preserve">із них </w:t>
      </w:r>
      <w:r w:rsidRPr="005115B6">
        <w:rPr>
          <w:sz w:val="28"/>
          <w:szCs w:val="28"/>
          <w:lang w:val="uk-UA"/>
        </w:rPr>
        <w:t xml:space="preserve">є </w:t>
      </w:r>
      <w:r w:rsidR="00786092" w:rsidRPr="005115B6">
        <w:rPr>
          <w:sz w:val="28"/>
          <w:szCs w:val="28"/>
          <w:lang w:val="uk-UA"/>
        </w:rPr>
        <w:t>саме ті</w:t>
      </w:r>
      <w:r w:rsidRPr="005115B6">
        <w:rPr>
          <w:sz w:val="28"/>
          <w:szCs w:val="28"/>
          <w:lang w:val="uk-UA"/>
        </w:rPr>
        <w:t xml:space="preserve">, які </w:t>
      </w:r>
      <w:r w:rsidR="007B1C97" w:rsidRPr="005115B6">
        <w:rPr>
          <w:sz w:val="28"/>
          <w:szCs w:val="28"/>
          <w:lang w:val="uk-UA"/>
        </w:rPr>
        <w:t xml:space="preserve">спонукають до </w:t>
      </w:r>
      <w:r w:rsidRPr="005115B6">
        <w:rPr>
          <w:sz w:val="28"/>
          <w:szCs w:val="28"/>
          <w:lang w:val="uk-UA"/>
        </w:rPr>
        <w:t>активн</w:t>
      </w:r>
      <w:r w:rsidR="007B1C97" w:rsidRPr="005115B6">
        <w:rPr>
          <w:sz w:val="28"/>
          <w:szCs w:val="28"/>
          <w:lang w:val="uk-UA"/>
        </w:rPr>
        <w:t>ого</w:t>
      </w:r>
      <w:r w:rsidRPr="005115B6">
        <w:rPr>
          <w:sz w:val="28"/>
          <w:szCs w:val="28"/>
          <w:lang w:val="uk-UA"/>
        </w:rPr>
        <w:t xml:space="preserve">, </w:t>
      </w:r>
      <w:r w:rsidR="007B1C97" w:rsidRPr="005115B6">
        <w:rPr>
          <w:sz w:val="28"/>
          <w:szCs w:val="28"/>
          <w:lang w:val="uk-UA"/>
        </w:rPr>
        <w:t>заснованого</w:t>
      </w:r>
      <w:r w:rsidRPr="005115B6">
        <w:rPr>
          <w:sz w:val="28"/>
          <w:szCs w:val="28"/>
          <w:lang w:val="uk-UA"/>
        </w:rPr>
        <w:t xml:space="preserve"> на критичному аналізі навчання. Інтерактивні педагогічні форми і методи </w:t>
      </w:r>
      <w:r w:rsidR="00FF06D5" w:rsidRPr="005115B6">
        <w:rPr>
          <w:sz w:val="28"/>
          <w:szCs w:val="28"/>
          <w:lang w:val="uk-UA"/>
        </w:rPr>
        <w:t>передбачають</w:t>
      </w:r>
      <w:r w:rsidRPr="005115B6">
        <w:rPr>
          <w:sz w:val="28"/>
          <w:szCs w:val="28"/>
          <w:lang w:val="uk-UA"/>
        </w:rPr>
        <w:t xml:space="preserve"> спільну групову роботу, дебати, моделювання, рольові ігри, дискусії, індивідуальні й групові творчі роботи.</w:t>
      </w:r>
      <w:r w:rsidR="00C35209" w:rsidRPr="005115B6">
        <w:rPr>
          <w:sz w:val="28"/>
          <w:szCs w:val="28"/>
          <w:lang w:val="uk-UA"/>
        </w:rPr>
        <w:t xml:space="preserve"> </w:t>
      </w:r>
      <w:r w:rsidR="007B1C97" w:rsidRPr="005115B6">
        <w:rPr>
          <w:sz w:val="28"/>
          <w:szCs w:val="28"/>
          <w:lang w:val="uk-UA"/>
        </w:rPr>
        <w:t xml:space="preserve">Це специфічні форми організації пізнавальної діяльності, які створюють комфортні умови навчання, за яких кожен учень відчуває свою успішність, інтелектуальну спроможність. </w:t>
      </w:r>
      <w:r w:rsidR="008D2032" w:rsidRPr="005115B6">
        <w:rPr>
          <w:sz w:val="28"/>
          <w:szCs w:val="28"/>
          <w:lang w:val="uk-UA"/>
        </w:rPr>
        <w:t>Т</w:t>
      </w:r>
      <w:r w:rsidR="00B00CB8" w:rsidRPr="005115B6">
        <w:rPr>
          <w:sz w:val="28"/>
          <w:szCs w:val="28"/>
          <w:lang w:val="uk-UA"/>
        </w:rPr>
        <w:t>акі</w:t>
      </w:r>
      <w:r w:rsidRPr="005115B6">
        <w:rPr>
          <w:sz w:val="28"/>
          <w:szCs w:val="28"/>
          <w:lang w:val="uk-UA"/>
        </w:rPr>
        <w:t xml:space="preserve"> методи навчання не тільки підвищують інтерес учнів до предмету, але й забезпечують глибоке засвоєння змісту, вироблення </w:t>
      </w:r>
      <w:r w:rsidR="00FF06D5" w:rsidRPr="005115B6">
        <w:rPr>
          <w:sz w:val="28"/>
          <w:szCs w:val="28"/>
          <w:lang w:val="uk-UA"/>
        </w:rPr>
        <w:t xml:space="preserve">необхідних умінь і </w:t>
      </w:r>
      <w:r w:rsidRPr="005115B6">
        <w:rPr>
          <w:sz w:val="28"/>
          <w:szCs w:val="28"/>
          <w:lang w:val="uk-UA"/>
        </w:rPr>
        <w:t>навичок</w:t>
      </w:r>
      <w:r w:rsidR="00FF06D5" w:rsidRPr="005115B6">
        <w:rPr>
          <w:sz w:val="28"/>
          <w:szCs w:val="28"/>
          <w:lang w:val="uk-UA"/>
        </w:rPr>
        <w:t>,</w:t>
      </w:r>
      <w:r w:rsidRPr="005115B6">
        <w:rPr>
          <w:sz w:val="28"/>
          <w:szCs w:val="28"/>
          <w:lang w:val="uk-UA"/>
        </w:rPr>
        <w:t xml:space="preserve"> </w:t>
      </w:r>
      <w:r w:rsidR="00B00CB8" w:rsidRPr="005115B6">
        <w:rPr>
          <w:sz w:val="28"/>
          <w:szCs w:val="28"/>
          <w:lang w:val="uk-UA"/>
        </w:rPr>
        <w:t>робля</w:t>
      </w:r>
      <w:r w:rsidRPr="005115B6">
        <w:rPr>
          <w:sz w:val="28"/>
          <w:szCs w:val="28"/>
          <w:lang w:val="uk-UA"/>
        </w:rPr>
        <w:t xml:space="preserve">ть </w:t>
      </w:r>
      <w:r w:rsidR="00616934" w:rsidRPr="005115B6">
        <w:rPr>
          <w:sz w:val="28"/>
          <w:szCs w:val="28"/>
          <w:lang w:val="uk-UA"/>
        </w:rPr>
        <w:t>спілкування</w:t>
      </w:r>
      <w:r w:rsidRPr="005115B6">
        <w:rPr>
          <w:sz w:val="28"/>
          <w:szCs w:val="28"/>
          <w:lang w:val="uk-UA"/>
        </w:rPr>
        <w:t xml:space="preserve"> </w:t>
      </w:r>
      <w:r w:rsidR="00616934" w:rsidRPr="005115B6">
        <w:rPr>
          <w:sz w:val="28"/>
          <w:szCs w:val="28"/>
          <w:lang w:val="uk-UA"/>
        </w:rPr>
        <w:t>у класі більш демократичним</w:t>
      </w:r>
      <w:r w:rsidRPr="005115B6">
        <w:rPr>
          <w:sz w:val="28"/>
          <w:szCs w:val="28"/>
          <w:lang w:val="uk-UA"/>
        </w:rPr>
        <w:t>, творч</w:t>
      </w:r>
      <w:r w:rsidR="00616934" w:rsidRPr="005115B6">
        <w:rPr>
          <w:sz w:val="28"/>
          <w:szCs w:val="28"/>
          <w:lang w:val="uk-UA"/>
        </w:rPr>
        <w:t>им, емоційним</w:t>
      </w:r>
      <w:r w:rsidRPr="005115B6">
        <w:rPr>
          <w:sz w:val="28"/>
          <w:szCs w:val="28"/>
          <w:lang w:val="uk-UA"/>
        </w:rPr>
        <w:t>.</w:t>
      </w:r>
    </w:p>
    <w:p w:rsidR="00AF6DDE" w:rsidRDefault="00AF6DDE" w:rsidP="00AF6D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D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досвіду </w:t>
      </w:r>
    </w:p>
    <w:p w:rsidR="00D35427" w:rsidRDefault="00AF0D03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Специфікою сучасних уроків трудового навчання є проектна діяльність учнів, причому впровадження її відбувається поетапно з урахування</w:t>
      </w:r>
      <w:r w:rsidR="00AF6DD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DC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вікових та психологічних </w:t>
      </w:r>
      <w:r w:rsidR="005413DC" w:rsidRPr="005115B6">
        <w:rPr>
          <w:rFonts w:ascii="Times New Roman" w:hAnsi="Times New Roman" w:cs="Times New Roman"/>
          <w:sz w:val="28"/>
          <w:szCs w:val="28"/>
          <w:lang w:val="uk-UA"/>
        </w:rPr>
        <w:t>особливостей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, починаючи з п’ятого класу. </w:t>
      </w:r>
      <w:r w:rsidR="005413DC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Такий процес потребує максимум уваги та зосередженості. Необхідно за певний </w:t>
      </w:r>
      <w:r w:rsidR="005413DC" w:rsidRPr="005115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проміжок часу навчити кожну дитину освоювати, перетворювати і використовувати в практичній діяльності величезні масиви інформації. Тому дуже важливо організувати процес навчання так, щоб учень активно, з цікавістю і захопленням працював на уроці, бачив плоди своєї праці і міг їх оцінити. 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>Суть інтерактивного навчання</w:t>
      </w:r>
      <w:r w:rsidR="007B1C9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трудового навчання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полягає </w:t>
      </w:r>
      <w:r w:rsidR="005413DC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>в тому, що</w:t>
      </w:r>
      <w:r w:rsidR="005413DC" w:rsidRPr="005115B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процес </w:t>
      </w:r>
      <w:r w:rsidR="007B1C97" w:rsidRPr="005115B6">
        <w:rPr>
          <w:rFonts w:ascii="Times New Roman" w:hAnsi="Times New Roman" w:cs="Times New Roman"/>
          <w:sz w:val="28"/>
          <w:szCs w:val="28"/>
          <w:lang w:val="uk-UA"/>
        </w:rPr>
        <w:t>відбува</w:t>
      </w:r>
      <w:r w:rsidR="005413DC" w:rsidRPr="005115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B1C9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5413DC" w:rsidRPr="005115B6">
        <w:rPr>
          <w:rFonts w:ascii="Times New Roman" w:hAnsi="Times New Roman" w:cs="Times New Roman"/>
          <w:sz w:val="28"/>
          <w:szCs w:val="28"/>
          <w:lang w:val="uk-UA"/>
        </w:rPr>
        <w:t>в умовах</w:t>
      </w:r>
      <w:r w:rsidR="007B1C9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активної та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позитивної взаємодії всіх </w:t>
      </w:r>
      <w:r w:rsidR="007B1C9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="007B1C97" w:rsidRPr="005115B6">
        <w:rPr>
          <w:rFonts w:ascii="Times New Roman" w:hAnsi="Times New Roman" w:cs="Times New Roman"/>
          <w:sz w:val="28"/>
          <w:szCs w:val="28"/>
          <w:lang w:val="uk-UA"/>
        </w:rPr>
        <w:t>асників,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коли вчитель і учні - рівноправні суб'єкти навчання. </w:t>
      </w:r>
      <w:r w:rsidR="00294D60" w:rsidRPr="005115B6">
        <w:rPr>
          <w:rFonts w:ascii="Times New Roman" w:hAnsi="Times New Roman" w:cs="Times New Roman"/>
          <w:sz w:val="28"/>
          <w:szCs w:val="28"/>
          <w:lang w:val="uk-UA"/>
        </w:rPr>
        <w:t>Адже інтерактивне навчання передбачає моделювання життєвих ситуацій, використання рольових ігор, створення проблемних ситуацій. І саме в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</w:t>
      </w:r>
      <w:r w:rsidR="00294D60" w:rsidRPr="005115B6">
        <w:rPr>
          <w:rFonts w:ascii="Times New Roman" w:hAnsi="Times New Roman" w:cs="Times New Roman"/>
          <w:sz w:val="28"/>
          <w:szCs w:val="28"/>
          <w:lang w:val="uk-UA"/>
        </w:rPr>
        <w:t>такої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навча</w:t>
      </w:r>
      <w:r w:rsidR="007B1C97" w:rsidRPr="005115B6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у класі </w:t>
      </w:r>
      <w:r w:rsidR="00294D60" w:rsidRPr="005115B6">
        <w:rPr>
          <w:rFonts w:ascii="Times New Roman" w:hAnsi="Times New Roman" w:cs="Times New Roman"/>
          <w:sz w:val="28"/>
          <w:szCs w:val="28"/>
          <w:lang w:val="uk-UA"/>
        </w:rPr>
        <w:t>створюється атмосфера взаємодії та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співробітництва, </w:t>
      </w:r>
      <w:r w:rsidR="00294D60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формуються </w:t>
      </w:r>
      <w:proofErr w:type="spellStart"/>
      <w:r w:rsidR="00294D60" w:rsidRPr="005115B6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="00294D60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комунікабельність, проявляється особистісне ставлення до навколишнього світу</w:t>
      </w:r>
      <w:r w:rsidR="00D35427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961A4" w:rsidRPr="005115B6" w:rsidRDefault="00F961A4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1A4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 між учасниками процесу навчання має </w:t>
      </w:r>
      <w:proofErr w:type="spellStart"/>
      <w:r w:rsidRPr="00F961A4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F96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B0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961A4">
        <w:rPr>
          <w:rFonts w:ascii="Times New Roman" w:hAnsi="Times New Roman" w:cs="Times New Roman"/>
          <w:sz w:val="28"/>
          <w:szCs w:val="28"/>
          <w:lang w:val="uk-UA"/>
        </w:rPr>
        <w:t>орієнтований характер, якому притаманні відкритість особистості вчителя, наста</w:t>
      </w:r>
      <w:r w:rsidR="001C6B01">
        <w:rPr>
          <w:rFonts w:ascii="Times New Roman" w:hAnsi="Times New Roman" w:cs="Times New Roman"/>
          <w:sz w:val="28"/>
          <w:szCs w:val="28"/>
          <w:lang w:val="uk-UA"/>
        </w:rPr>
        <w:t>нова на співробітництво, спільна діяльність та індивідуальна</w:t>
      </w:r>
      <w:r w:rsidRPr="00F961A4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1C6B0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61A4">
        <w:rPr>
          <w:rFonts w:ascii="Times New Roman" w:hAnsi="Times New Roman" w:cs="Times New Roman"/>
          <w:sz w:val="28"/>
          <w:szCs w:val="28"/>
          <w:lang w:val="uk-UA"/>
        </w:rPr>
        <w:t>. Кожен учень бере участь у постановці мети і завдань навчання. Учитель заохочує виявлення особистісного ставлення учня до роботи, яку він виконує, запитаннями на зразок: «Яким чином я можу це застосувати? Які почуття я переживатиму при такому застосуванні? Яким ще могло б бути явище або об’єкт? Наскільки іншим стало б моє життя, якби це не було часткою мого світу? Яким чином це могло б виявитися корисним для мене?»</w:t>
      </w:r>
    </w:p>
    <w:p w:rsidR="00D974BC" w:rsidRPr="005115B6" w:rsidRDefault="005413DC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Виходячи з вищесказаного, можна стверджувати, що і</w:t>
      </w:r>
      <w:r w:rsidR="00D974BC" w:rsidRPr="005115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нтерактивне навчання </w:t>
      </w:r>
      <w:r w:rsidRPr="005115B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– це:</w:t>
      </w:r>
      <w:r w:rsidR="00D974BC" w:rsidRPr="00511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139" w:rsidRPr="005115B6" w:rsidRDefault="00A25D7B" w:rsidP="005115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створення умов для залучення всіх учнів класу до процесу пізнання;</w:t>
      </w:r>
      <w:r w:rsidRPr="005115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76139" w:rsidRPr="005115B6" w:rsidRDefault="00A25D7B" w:rsidP="005115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формування у школярі</w:t>
      </w:r>
      <w:r w:rsidR="005413DC" w:rsidRPr="005115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 як предметних, так і </w:t>
      </w:r>
      <w:proofErr w:type="spellStart"/>
      <w:r w:rsidR="005413DC" w:rsidRPr="005115B6">
        <w:rPr>
          <w:rFonts w:ascii="Times New Roman" w:hAnsi="Times New Roman" w:cs="Times New Roman"/>
          <w:iCs/>
          <w:sz w:val="28"/>
          <w:szCs w:val="28"/>
          <w:lang w:val="uk-UA"/>
        </w:rPr>
        <w:t>загально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навчальних</w:t>
      </w:r>
      <w:proofErr w:type="spellEnd"/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умінь та навичок;</w:t>
      </w:r>
      <w:r w:rsidRPr="005115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76139" w:rsidRPr="005115B6" w:rsidRDefault="00A25D7B" w:rsidP="005115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надання можливості кожному учню розуміти і рефлексувати з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br/>
        <w:t>приводу того, що він знає і думає;</w:t>
      </w:r>
      <w:r w:rsidRPr="005115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76139" w:rsidRPr="005115B6" w:rsidRDefault="00A25D7B" w:rsidP="005115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вироблення життєвих цінностей;</w:t>
      </w:r>
      <w:r w:rsidRPr="005115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76139" w:rsidRPr="005115B6" w:rsidRDefault="00A25D7B" w:rsidP="005115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створення атмосфери співпраці, взаємодії;</w:t>
      </w:r>
      <w:r w:rsidRPr="005115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76139" w:rsidRPr="005115B6" w:rsidRDefault="00A25D7B" w:rsidP="005115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розвиток комунікативних якостей і здібностей;</w:t>
      </w:r>
      <w:r w:rsidRPr="005115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76139" w:rsidRPr="005115B6" w:rsidRDefault="00A25D7B" w:rsidP="005115B6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t>створення комфортних умов навчання, які б викликали у кожного учня відчуття своєї успішності, інтелектуальної спроможності, захи</w:t>
      </w:r>
      <w:r w:rsidRPr="005115B6">
        <w:rPr>
          <w:rFonts w:ascii="Times New Roman" w:hAnsi="Times New Roman" w:cs="Times New Roman"/>
          <w:iCs/>
          <w:sz w:val="28"/>
          <w:szCs w:val="28"/>
          <w:lang w:val="uk-UA"/>
        </w:rPr>
        <w:softHyphen/>
        <w:t>щеності, неповторності, значущості.</w:t>
      </w:r>
      <w:r w:rsidRPr="005115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94D60" w:rsidRPr="005115B6" w:rsidRDefault="00294D60" w:rsidP="005115B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FC7" w:rsidRPr="005115B6" w:rsidRDefault="00B34FC7" w:rsidP="005115B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Варіанти </w:t>
      </w:r>
      <w:r w:rsidR="00AF0D03" w:rsidRPr="005115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інтерактивних </w:t>
      </w:r>
      <w:r w:rsidRPr="005115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методів та прийомів </w:t>
      </w:r>
    </w:p>
    <w:p w:rsidR="006D3BBA" w:rsidRPr="005115B6" w:rsidRDefault="00B34FC7" w:rsidP="005115B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sz w:val="28"/>
          <w:szCs w:val="28"/>
          <w:lang w:val="uk-UA"/>
        </w:rPr>
        <w:t>на уроках трудового навчання</w:t>
      </w:r>
    </w:p>
    <w:p w:rsidR="008751A3" w:rsidRPr="005115B6" w:rsidRDefault="00B34FC7" w:rsidP="005115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4B01FB"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озглянемо сучасні інтерактивні навчальні технології в тих моделях, які</w:t>
      </w:r>
      <w:r w:rsidR="00627B57"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 </w:t>
      </w:r>
      <w:r w:rsidR="00AF6D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нашу</w:t>
      </w:r>
      <w:r w:rsidR="00627B57"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думку, </w:t>
      </w:r>
      <w:r w:rsidR="004B01FB"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доцільно застосовувати у викладанні трудового навчання</w:t>
      </w:r>
      <w:r w:rsidR="005413DC"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 них</w:t>
      </w:r>
      <w:r w:rsidR="004B01FB"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</w:p>
    <w:p w:rsidR="004B01FB" w:rsidRPr="005115B6" w:rsidRDefault="00D974BC" w:rsidP="005115B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тех</w:t>
      </w:r>
      <w:r w:rsidR="004B01FB" w:rsidRPr="005115B6">
        <w:rPr>
          <w:rFonts w:ascii="Times New Roman" w:hAnsi="Times New Roman" w:cs="Times New Roman"/>
          <w:sz w:val="28"/>
          <w:szCs w:val="28"/>
        </w:rPr>
        <w:t>нології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кооперативного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(р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обота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в парах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р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отаційні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змінювані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4B01FB" w:rsidRPr="005115B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4B01FB" w:rsidRPr="005115B6">
        <w:rPr>
          <w:rFonts w:ascii="Times New Roman" w:hAnsi="Times New Roman" w:cs="Times New Roman"/>
          <w:sz w:val="28"/>
          <w:szCs w:val="28"/>
        </w:rPr>
        <w:t>ійки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д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разом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к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арусель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р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обота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r w:rsidR="004B01FB" w:rsidRPr="005115B6">
        <w:rPr>
          <w:rFonts w:ascii="Times New Roman" w:hAnsi="Times New Roman" w:cs="Times New Roman"/>
          <w:sz w:val="28"/>
          <w:szCs w:val="28"/>
        </w:rPr>
        <w:t>группах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к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а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кваріум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п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ошук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с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пільний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B01FB" w:rsidRPr="005115B6">
        <w:rPr>
          <w:rFonts w:ascii="Times New Roman" w:hAnsi="Times New Roman" w:cs="Times New Roman"/>
          <w:sz w:val="28"/>
          <w:szCs w:val="28"/>
        </w:rPr>
        <w:t>роек</w:t>
      </w:r>
      <w:r w:rsidR="00B34FC7" w:rsidRPr="005115B6">
        <w:rPr>
          <w:rFonts w:ascii="Times New Roman" w:hAnsi="Times New Roman" w:cs="Times New Roman"/>
          <w:sz w:val="28"/>
          <w:szCs w:val="28"/>
          <w:lang w:val="uk-UA"/>
        </w:rPr>
        <w:t>т).</w:t>
      </w:r>
    </w:p>
    <w:p w:rsidR="004B01FB" w:rsidRPr="005115B6" w:rsidRDefault="00D974BC" w:rsidP="005115B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к</w:t>
      </w:r>
      <w:r w:rsidR="004B01FB" w:rsidRPr="005115B6">
        <w:rPr>
          <w:rFonts w:ascii="Times New Roman" w:hAnsi="Times New Roman" w:cs="Times New Roman"/>
          <w:sz w:val="28"/>
          <w:szCs w:val="28"/>
        </w:rPr>
        <w:t xml:space="preserve">оллективно -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групового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( о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бговорення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м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ікрофон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н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езакінчені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м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озковий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штурм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н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авчаючи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r w:rsidR="004B01FB" w:rsidRPr="005115B6">
        <w:rPr>
          <w:rFonts w:ascii="Times New Roman" w:hAnsi="Times New Roman" w:cs="Times New Roman"/>
          <w:sz w:val="28"/>
          <w:szCs w:val="28"/>
        </w:rPr>
        <w:t>–</w:t>
      </w:r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r w:rsidR="004B01FB" w:rsidRPr="005115B6">
        <w:rPr>
          <w:rFonts w:ascii="Times New Roman" w:hAnsi="Times New Roman" w:cs="Times New Roman"/>
          <w:sz w:val="28"/>
          <w:szCs w:val="28"/>
        </w:rPr>
        <w:t>учусь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а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наліз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в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ирішення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д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ерево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15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15B6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="00B34FC7" w:rsidRPr="005115B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B01FB" w:rsidRPr="005115B6" w:rsidRDefault="00D974BC" w:rsidP="005115B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5B6">
        <w:rPr>
          <w:rFonts w:ascii="Times New Roman" w:hAnsi="Times New Roman" w:cs="Times New Roman"/>
          <w:sz w:val="28"/>
          <w:szCs w:val="28"/>
        </w:rPr>
        <w:t>ситуативного</w:t>
      </w:r>
      <w:proofErr w:type="gram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(с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тимуляційні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імітаційні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с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прощене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судове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="00B34FC7" w:rsidRPr="005115B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751A3" w:rsidRPr="005115B6" w:rsidRDefault="008751A3" w:rsidP="005115B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дискусійних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</w:t>
      </w:r>
      <w:r w:rsidR="004B01FB" w:rsidRPr="005115B6">
        <w:rPr>
          <w:rFonts w:ascii="Times New Roman" w:hAnsi="Times New Roman" w:cs="Times New Roman"/>
          <w:sz w:val="28"/>
          <w:szCs w:val="28"/>
        </w:rPr>
        <w:t>итань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етод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</w:rPr>
        <w:t xml:space="preserve"> ПРЕС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з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айми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позиці</w:t>
      </w:r>
      <w:r w:rsidR="004B01FB" w:rsidRPr="005115B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 д</w:t>
      </w:r>
      <w:proofErr w:type="spellStart"/>
      <w:r w:rsidR="004B01FB" w:rsidRPr="005115B6">
        <w:rPr>
          <w:rFonts w:ascii="Times New Roman" w:hAnsi="Times New Roman" w:cs="Times New Roman"/>
          <w:sz w:val="28"/>
          <w:szCs w:val="28"/>
        </w:rPr>
        <w:t>искусія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, д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ебати</w:t>
      </w:r>
      <w:proofErr w:type="spellEnd"/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D3BBA" w:rsidRPr="005115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1FB" w:rsidRPr="005115B6" w:rsidRDefault="001C6B01" w:rsidP="001C6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вищесказане, пропонуємо до використання на уроках трудового навчання </w:t>
      </w:r>
      <w:r w:rsidR="004B01FB" w:rsidRPr="005115B6">
        <w:rPr>
          <w:rFonts w:ascii="Times New Roman" w:hAnsi="Times New Roman" w:cs="Times New Roman"/>
          <w:bCs/>
          <w:sz w:val="28"/>
          <w:szCs w:val="28"/>
          <w:lang w:val="uk-UA"/>
        </w:rPr>
        <w:t>інтерактивні технології кооперативного навчання, а саме: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парну і групову роботу, акваріум. З </w:t>
      </w:r>
      <w:r w:rsidR="004B01FB" w:rsidRPr="005115B6">
        <w:rPr>
          <w:rFonts w:ascii="Times New Roman" w:hAnsi="Times New Roman" w:cs="Times New Roman"/>
          <w:bCs/>
          <w:sz w:val="28"/>
          <w:szCs w:val="28"/>
          <w:lang w:val="uk-UA"/>
        </w:rPr>
        <w:t>технології колективно - групового навчання: о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бговорення проблеми в загальному колі, мікрофон, незакінчені речення, мозковий штурм, навчаючи – учуся та дерево рішень. </w:t>
      </w:r>
    </w:p>
    <w:p w:rsidR="004B01FB" w:rsidRPr="005115B6" w:rsidRDefault="004B01FB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Cs/>
          <w:sz w:val="28"/>
          <w:szCs w:val="28"/>
          <w:lang w:val="uk-UA"/>
        </w:rPr>
        <w:t>З т</w:t>
      </w:r>
      <w:proofErr w:type="spellStart"/>
      <w:r w:rsidRPr="005115B6">
        <w:rPr>
          <w:rFonts w:ascii="Times New Roman" w:hAnsi="Times New Roman" w:cs="Times New Roman"/>
          <w:bCs/>
          <w:sz w:val="28"/>
          <w:szCs w:val="28"/>
        </w:rPr>
        <w:t>ехнології</w:t>
      </w:r>
      <w:proofErr w:type="spellEnd"/>
      <w:r w:rsidRPr="005115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bCs/>
          <w:sz w:val="28"/>
          <w:szCs w:val="28"/>
        </w:rPr>
        <w:t>опрацювання</w:t>
      </w:r>
      <w:proofErr w:type="spellEnd"/>
      <w:r w:rsidRPr="005115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bCs/>
          <w:sz w:val="28"/>
          <w:szCs w:val="28"/>
        </w:rPr>
        <w:t>дискусійних</w:t>
      </w:r>
      <w:proofErr w:type="spellEnd"/>
      <w:r w:rsidRPr="005115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="005413DC" w:rsidRPr="005115B6">
        <w:rPr>
          <w:rFonts w:ascii="Times New Roman" w:hAnsi="Times New Roman" w:cs="Times New Roman"/>
          <w:bCs/>
          <w:sz w:val="28"/>
          <w:szCs w:val="28"/>
          <w:lang w:val="uk-UA"/>
        </w:rPr>
        <w:t>, я використовую</w:t>
      </w:r>
      <w:r w:rsidRPr="005115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>етод ПРЕС, з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айми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5115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искусія</w:t>
      </w:r>
      <w:proofErr w:type="spellEnd"/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та коло ідей. </w:t>
      </w:r>
    </w:p>
    <w:p w:rsidR="00FE34DE" w:rsidRPr="008B7A65" w:rsidRDefault="001C6B01" w:rsidP="008B7A65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BD0C58" w:rsidRPr="005115B6">
        <w:rPr>
          <w:rFonts w:ascii="Times New Roman" w:hAnsi="Times New Roman" w:cs="Times New Roman"/>
          <w:sz w:val="28"/>
          <w:szCs w:val="28"/>
          <w:lang w:val="uk-UA"/>
        </w:rPr>
        <w:t>акі прийоми та методи дозволяють</w:t>
      </w:r>
      <w:r w:rsidR="004B01FB"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реалізувати знання і потенціал кожного учня для вирішення певного </w:t>
      </w:r>
      <w:r w:rsidR="00BD0C58" w:rsidRPr="005115B6">
        <w:rPr>
          <w:rFonts w:ascii="Times New Roman" w:hAnsi="Times New Roman" w:cs="Times New Roman"/>
          <w:sz w:val="28"/>
          <w:szCs w:val="28"/>
          <w:lang w:val="uk-UA"/>
        </w:rPr>
        <w:t>навчального та розвивального завдань (додаток 1).</w:t>
      </w:r>
    </w:p>
    <w:p w:rsidR="00A25D7B" w:rsidRPr="005115B6" w:rsidRDefault="00A25D7B" w:rsidP="005115B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sz w:val="28"/>
          <w:szCs w:val="28"/>
          <w:lang w:val="uk-UA"/>
        </w:rPr>
        <w:t>Переваги та н</w:t>
      </w:r>
      <w:r w:rsidR="005115B6" w:rsidRPr="005115B6">
        <w:rPr>
          <w:rFonts w:ascii="Times New Roman" w:hAnsi="Times New Roman" w:cs="Times New Roman"/>
          <w:b/>
          <w:sz w:val="28"/>
          <w:szCs w:val="28"/>
          <w:lang w:val="uk-UA"/>
        </w:rPr>
        <w:t>едоліки інтерактивного навчання</w:t>
      </w:r>
    </w:p>
    <w:p w:rsidR="00A25D7B" w:rsidRPr="008B7A65" w:rsidRDefault="001C6B01" w:rsidP="005115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Творче використання інтерактивних технологій дозволяє активізувати учнів в процесі навчання, що призводить до формування стійкого інтересу до предмета. Тому можна стверджувати, що</w:t>
      </w:r>
      <w:r w:rsidR="008B7A65" w:rsidRPr="008B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B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їх </w:t>
      </w:r>
      <w:r w:rsidR="008B7A65" w:rsidRPr="008B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використання саме на уроках трудового навчання має </w:t>
      </w:r>
      <w:proofErr w:type="spellStart"/>
      <w:r w:rsidR="00FE34DE" w:rsidRPr="008B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позитивні</w:t>
      </w:r>
      <w:proofErr w:type="spellEnd"/>
      <w:r w:rsidR="00FE34DE" w:rsidRPr="008B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рис</w:t>
      </w:r>
      <w:r w:rsidR="00FE34DE" w:rsidRPr="008B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="008B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а саме</w:t>
      </w:r>
      <w:r w:rsidR="00A25D7B" w:rsidRPr="008B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25D7B" w:rsidRPr="005115B6" w:rsidRDefault="00A25D7B" w:rsidP="005115B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комфортні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5D7B" w:rsidRPr="005115B6" w:rsidRDefault="00A25D7B" w:rsidP="005115B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повірити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5D7B" w:rsidRPr="005115B6" w:rsidRDefault="00A25D7B" w:rsidP="005115B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індивідуальний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внесок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справу</w:t>
      </w:r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унеможливлювається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домінування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5D7B" w:rsidRPr="005115B6" w:rsidRDefault="00A25D7B" w:rsidP="005115B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індивідуальні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5D7B" w:rsidRPr="005115B6" w:rsidRDefault="00A25D7B" w:rsidP="005115B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</w:t>
      </w:r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перації</w:t>
      </w:r>
      <w:proofErr w:type="spellEnd"/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співробітництва</w:t>
      </w:r>
      <w:proofErr w:type="spellEnd"/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уття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команді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того ж, «с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лабкі</w:t>
      </w:r>
      <w:proofErr w:type="spellEnd"/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почуваються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комфортно;</w:t>
      </w:r>
    </w:p>
    <w:p w:rsidR="00A25D7B" w:rsidRPr="005115B6" w:rsidRDefault="00A25D7B" w:rsidP="005115B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обмінюватися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знаннями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ідеями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способами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багатовимірне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іалу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5D7B" w:rsidRPr="005115B6" w:rsidRDefault="00A25D7B" w:rsidP="005115B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критичного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5D7B" w:rsidRPr="005115B6" w:rsidRDefault="00A25D7B" w:rsidP="005115B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ІКТ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уможливлює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фахове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спрямовує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зростанню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його </w:t>
      </w:r>
      <w:proofErr w:type="spellStart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майстерності</w:t>
      </w:r>
      <w:proofErr w:type="spellEnd"/>
      <w:r w:rsidRPr="005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BBA" w:rsidRPr="008B7A65" w:rsidRDefault="00537F7B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B7A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Але</w:t>
      </w:r>
      <w:r w:rsidR="005115B6" w:rsidRPr="008B7A6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8B7A6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даних методах є </w:t>
      </w:r>
      <w:r w:rsidR="005115B6" w:rsidRPr="008B7A6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певні </w:t>
      </w:r>
      <w:r w:rsidRPr="008B7A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недоліки, а саме</w:t>
      </w:r>
      <w:r w:rsidR="006D3BBA" w:rsidRPr="008B7A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:rsidR="005115B6" w:rsidRPr="005115B6" w:rsidRDefault="005115B6" w:rsidP="005115B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надлишок інтерактивних прийомів на уроці не посилює, а, навпаки, послаблює інтерес до засвоєння матеріалу, викликає втомлюваність, знижує зосередженість на основних завданнях уроку.</w:t>
      </w:r>
    </w:p>
    <w:p w:rsidR="00876139" w:rsidRPr="005115B6" w:rsidRDefault="005C1328" w:rsidP="005115B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Інтерактивні методи в</w:t>
      </w:r>
      <w:r w:rsidR="00A25D7B" w:rsidRPr="005115B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имага</w:t>
      </w:r>
      <w:r w:rsidRPr="005115B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ють</w:t>
      </w:r>
      <w:r w:rsidR="005115B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більш кропіткої</w:t>
      </w:r>
      <w:r w:rsidR="00A25D7B" w:rsidRPr="005115B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підготовки  вчителя.</w:t>
      </w:r>
    </w:p>
    <w:p w:rsidR="005115B6" w:rsidRPr="005115B6" w:rsidRDefault="00A25D7B" w:rsidP="005115B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Результати  менш  передбачувані.</w:t>
      </w:r>
    </w:p>
    <w:p w:rsidR="00AF3E30" w:rsidRDefault="00AF3E30" w:rsidP="00511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E30" w:rsidRDefault="00AF3E30" w:rsidP="00511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E30" w:rsidRDefault="00AF3E30" w:rsidP="00511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B10" w:rsidRPr="005115B6" w:rsidRDefault="00F87B10" w:rsidP="00511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 та рекомендації</w:t>
      </w:r>
    </w:p>
    <w:p w:rsidR="00524F43" w:rsidRPr="005115B6" w:rsidRDefault="00524F43" w:rsidP="005115B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115B6">
        <w:rPr>
          <w:sz w:val="28"/>
          <w:szCs w:val="28"/>
          <w:lang w:val="uk-UA"/>
        </w:rPr>
        <w:t>Отже, інтерактивне навчання дозволяє вирішу</w:t>
      </w:r>
      <w:r w:rsidR="008B7A65">
        <w:rPr>
          <w:sz w:val="28"/>
          <w:szCs w:val="28"/>
          <w:lang w:val="uk-UA"/>
        </w:rPr>
        <w:t>вати одночасно декілька завдань:</w:t>
      </w:r>
      <w:r w:rsidRPr="005115B6">
        <w:rPr>
          <w:sz w:val="28"/>
          <w:szCs w:val="28"/>
          <w:lang w:val="uk-UA"/>
        </w:rPr>
        <w:t xml:space="preserve"> </w:t>
      </w:r>
    </w:p>
    <w:p w:rsidR="008B7A65" w:rsidRDefault="00524F43" w:rsidP="008B7A65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115B6">
        <w:rPr>
          <w:sz w:val="28"/>
          <w:szCs w:val="28"/>
          <w:lang w:val="uk-UA"/>
        </w:rPr>
        <w:t xml:space="preserve">– </w:t>
      </w:r>
      <w:r w:rsidR="008B7A65" w:rsidRPr="008B7A65">
        <w:rPr>
          <w:sz w:val="28"/>
          <w:szCs w:val="28"/>
          <w:lang w:val="uk-UA"/>
        </w:rPr>
        <w:t>формування технологічно освіченої особистості, підготовленої до самостійного  життя і активної перетворювальної діяльності в умовах сучасного високотехнологічного, інформаційного суспільства для реалізації творчого потенціалу учнів</w:t>
      </w:r>
      <w:r w:rsidR="008B7A65">
        <w:rPr>
          <w:sz w:val="28"/>
          <w:szCs w:val="28"/>
          <w:lang w:val="uk-UA"/>
        </w:rPr>
        <w:t xml:space="preserve"> («Н</w:t>
      </w:r>
      <w:r w:rsidR="008B7A65" w:rsidRPr="008B7A65">
        <w:rPr>
          <w:sz w:val="28"/>
          <w:szCs w:val="28"/>
          <w:lang w:val="uk-UA"/>
        </w:rPr>
        <w:t>авчальна програма</w:t>
      </w:r>
      <w:r w:rsidR="008B7A65">
        <w:rPr>
          <w:sz w:val="28"/>
          <w:szCs w:val="28"/>
          <w:lang w:val="uk-UA"/>
        </w:rPr>
        <w:t xml:space="preserve"> </w:t>
      </w:r>
      <w:r w:rsidR="008B7A65" w:rsidRPr="008B7A65">
        <w:rPr>
          <w:sz w:val="28"/>
          <w:szCs w:val="28"/>
          <w:lang w:val="uk-UA"/>
        </w:rPr>
        <w:t>з трудового навчання</w:t>
      </w:r>
      <w:r w:rsidR="008B7A65">
        <w:rPr>
          <w:sz w:val="28"/>
          <w:szCs w:val="28"/>
          <w:lang w:val="uk-UA"/>
        </w:rPr>
        <w:t xml:space="preserve"> </w:t>
      </w:r>
      <w:r w:rsidR="008B7A65" w:rsidRPr="008B7A65">
        <w:rPr>
          <w:sz w:val="28"/>
          <w:szCs w:val="28"/>
          <w:lang w:val="uk-UA"/>
        </w:rPr>
        <w:t>для загальноосвітніх навчальних закладів</w:t>
      </w:r>
      <w:r w:rsidR="008B7A65">
        <w:rPr>
          <w:sz w:val="28"/>
          <w:szCs w:val="28"/>
          <w:lang w:val="uk-UA"/>
        </w:rPr>
        <w:t xml:space="preserve"> </w:t>
      </w:r>
      <w:r w:rsidR="008B7A65" w:rsidRPr="008B7A65">
        <w:rPr>
          <w:sz w:val="28"/>
          <w:szCs w:val="28"/>
          <w:lang w:val="uk-UA"/>
        </w:rPr>
        <w:t>5 – 9 класи</w:t>
      </w:r>
      <w:r w:rsidR="008B7A65">
        <w:rPr>
          <w:sz w:val="28"/>
          <w:szCs w:val="28"/>
          <w:lang w:val="uk-UA"/>
        </w:rPr>
        <w:t>»</w:t>
      </w:r>
      <w:r w:rsidR="008B7A65" w:rsidRPr="008B7A65">
        <w:rPr>
          <w:sz w:val="28"/>
          <w:szCs w:val="28"/>
          <w:lang w:val="uk-UA"/>
        </w:rPr>
        <w:t>.</w:t>
      </w:r>
      <w:r w:rsidR="008B7A65">
        <w:rPr>
          <w:sz w:val="28"/>
          <w:szCs w:val="28"/>
          <w:lang w:val="uk-UA"/>
        </w:rPr>
        <w:t xml:space="preserve"> Авт.. </w:t>
      </w:r>
      <w:r w:rsidR="008B7A65" w:rsidRPr="008B7A65">
        <w:rPr>
          <w:sz w:val="28"/>
          <w:szCs w:val="28"/>
          <w:lang w:val="uk-UA"/>
        </w:rPr>
        <w:t>В. К. Сидоренко</w:t>
      </w:r>
      <w:r w:rsidR="008B7A65">
        <w:rPr>
          <w:sz w:val="28"/>
          <w:szCs w:val="28"/>
          <w:lang w:val="uk-UA"/>
        </w:rPr>
        <w:t>);</w:t>
      </w:r>
    </w:p>
    <w:p w:rsidR="008B7A65" w:rsidRDefault="008B7A65" w:rsidP="008B7A65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4F43" w:rsidRPr="005115B6">
        <w:rPr>
          <w:sz w:val="28"/>
          <w:szCs w:val="28"/>
          <w:lang w:val="uk-UA"/>
        </w:rPr>
        <w:t xml:space="preserve"> розвиває комунікативні уміння і навички, допомагає встановленню емоційних контактів між учнями, забезпечує виховне завдання, оскільки привчає працювати в команді, прислух</w:t>
      </w:r>
      <w:r>
        <w:rPr>
          <w:sz w:val="28"/>
          <w:szCs w:val="28"/>
          <w:lang w:val="uk-UA"/>
        </w:rPr>
        <w:t>атися до думки своїх товаришів;</w:t>
      </w:r>
    </w:p>
    <w:p w:rsidR="00524F43" w:rsidRPr="005115B6" w:rsidRDefault="008B7A65" w:rsidP="008B7A65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24F43" w:rsidRPr="005115B6">
        <w:rPr>
          <w:sz w:val="28"/>
          <w:szCs w:val="28"/>
          <w:lang w:val="uk-UA"/>
        </w:rPr>
        <w:t xml:space="preserve"> зніма</w:t>
      </w:r>
      <w:r>
        <w:rPr>
          <w:sz w:val="28"/>
          <w:szCs w:val="28"/>
          <w:lang w:val="uk-UA"/>
        </w:rPr>
        <w:t>є нервове навантаження школярів завдяки</w:t>
      </w:r>
      <w:r w:rsidR="00524F43" w:rsidRPr="005115B6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і</w:t>
      </w:r>
      <w:r w:rsidR="00524F43" w:rsidRPr="005115B6">
        <w:rPr>
          <w:sz w:val="28"/>
          <w:szCs w:val="28"/>
          <w:lang w:val="uk-UA"/>
        </w:rPr>
        <w:t xml:space="preserve"> форми їх діяльності. </w:t>
      </w:r>
    </w:p>
    <w:p w:rsidR="00F87B10" w:rsidRPr="005115B6" w:rsidRDefault="00ED47B9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Знання властивостей інтерактивних технологій навчання, функцій, закладених у процесі їх застосування в навчальному процесі</w:t>
      </w:r>
      <w:r w:rsidR="008B7A65">
        <w:rPr>
          <w:rFonts w:ascii="Times New Roman" w:hAnsi="Times New Roman" w:cs="Times New Roman"/>
          <w:sz w:val="28"/>
          <w:szCs w:val="28"/>
          <w:lang w:val="uk-UA"/>
        </w:rPr>
        <w:t xml:space="preserve"> предмету трудове навчання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, засвоєння </w:t>
      </w:r>
      <w:proofErr w:type="spellStart"/>
      <w:r w:rsidRPr="005115B6">
        <w:rPr>
          <w:rFonts w:ascii="Times New Roman" w:hAnsi="Times New Roman" w:cs="Times New Roman"/>
          <w:sz w:val="28"/>
          <w:szCs w:val="28"/>
          <w:lang w:val="uk-UA"/>
        </w:rPr>
        <w:t>загальнопедагогічних</w:t>
      </w:r>
      <w:proofErr w:type="spellEnd"/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і предметно-методичних знань про них, формування практичних умінь і навичок з їх застосування, розвиток технологічних, комунікативних, рефлексивних, методичних та інших здібностей </w:t>
      </w:r>
      <w:r w:rsidR="008B7A65">
        <w:rPr>
          <w:rFonts w:ascii="Times New Roman" w:hAnsi="Times New Roman" w:cs="Times New Roman"/>
          <w:sz w:val="28"/>
          <w:szCs w:val="28"/>
          <w:lang w:val="uk-UA"/>
        </w:rPr>
        <w:t>вчителів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буде сприяти формуванню готовності фахівців до застосування інтерактивних технологій навчання в подальшій професійній діяльності.</w:t>
      </w:r>
    </w:p>
    <w:p w:rsidR="00F87B10" w:rsidRDefault="00F87B10" w:rsidP="005115B6">
      <w:pPr>
        <w:spacing w:after="0" w:line="360" w:lineRule="auto"/>
        <w:ind w:firstLine="567"/>
        <w:jc w:val="both"/>
        <w:rPr>
          <w:sz w:val="28"/>
          <w:szCs w:val="28"/>
          <w:lang w:val="uk-UA"/>
        </w:rPr>
      </w:pPr>
    </w:p>
    <w:p w:rsidR="008B7A65" w:rsidRDefault="008B7A65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A65" w:rsidRDefault="008B7A65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A65" w:rsidRDefault="008B7A65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A65" w:rsidRDefault="008B7A65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A65" w:rsidRDefault="008B7A65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A65" w:rsidRDefault="008B7A65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A65" w:rsidRDefault="008B7A65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A65" w:rsidRDefault="008B7A65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813BD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B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Список використаної літератури </w:t>
      </w:r>
    </w:p>
    <w:p w:rsidR="001D2B4E" w:rsidRPr="00813BD8" w:rsidRDefault="001D2B4E" w:rsidP="00813BD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Андреева В.М.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Сучасні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технології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. //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школою.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2004.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жовт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>. (29)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. -</w:t>
      </w:r>
      <w:r w:rsidRPr="00813B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3BD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дод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gramStart"/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-С</w:t>
      </w:r>
      <w:proofErr w:type="gramEnd"/>
      <w:r w:rsidRPr="00813BD8">
        <w:rPr>
          <w:rFonts w:ascii="Times New Roman" w:hAnsi="Times New Roman" w:cs="Times New Roman"/>
          <w:color w:val="000000"/>
          <w:sz w:val="28"/>
          <w:szCs w:val="28"/>
        </w:rPr>
        <w:t>. 3 – 7.</w:t>
      </w:r>
    </w:p>
    <w:p w:rsidR="001D2B4E" w:rsidRPr="00813BD8" w:rsidRDefault="001D2B4E" w:rsidP="00813BD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Кравченко Т.,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Коберник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О.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інтерактивних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методик на уроках трудового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Трудова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13BD8">
        <w:rPr>
          <w:rFonts w:ascii="Times New Roman" w:hAnsi="Times New Roman" w:cs="Times New Roman"/>
          <w:color w:val="000000"/>
          <w:sz w:val="28"/>
          <w:szCs w:val="28"/>
        </w:rPr>
        <w:t>ідготовка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в закладах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813BD8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. -</w:t>
      </w:r>
      <w:r w:rsidRPr="00813B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3BD8">
        <w:rPr>
          <w:rFonts w:ascii="Times New Roman" w:hAnsi="Times New Roman" w:cs="Times New Roman"/>
          <w:color w:val="000000"/>
          <w:sz w:val="28"/>
          <w:szCs w:val="28"/>
        </w:rPr>
        <w:t>№. 3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. -С</w:t>
      </w:r>
      <w:r w:rsidRPr="00813BD8">
        <w:rPr>
          <w:rFonts w:ascii="Times New Roman" w:hAnsi="Times New Roman" w:cs="Times New Roman"/>
          <w:color w:val="000000"/>
          <w:sz w:val="28"/>
          <w:szCs w:val="28"/>
        </w:rPr>
        <w:t>. 9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813BD8">
        <w:rPr>
          <w:rFonts w:ascii="Times New Roman" w:hAnsi="Times New Roman" w:cs="Times New Roman"/>
          <w:color w:val="000000"/>
          <w:sz w:val="28"/>
          <w:szCs w:val="28"/>
        </w:rPr>
        <w:t>11.</w:t>
      </w:r>
    </w:p>
    <w:p w:rsidR="001D2B4E" w:rsidRPr="00E343A4" w:rsidRDefault="001D2B4E" w:rsidP="00813BD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Пушкорьова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 Інноваційні освітні технології.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Інтерактивні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13BD8">
        <w:rPr>
          <w:rFonts w:ascii="Times New Roman" w:hAnsi="Times New Roman" w:cs="Times New Roman"/>
          <w:color w:val="000000"/>
          <w:sz w:val="28"/>
          <w:szCs w:val="28"/>
        </w:rPr>
        <w:t>ідходи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 xml:space="preserve">. // Директор </w:t>
      </w:r>
      <w:proofErr w:type="spellStart"/>
      <w:r w:rsidRPr="00813BD8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813B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3B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81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813BD8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. -</w:t>
      </w:r>
      <w:r w:rsidRPr="00813B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3BD8">
        <w:rPr>
          <w:rFonts w:ascii="Times New Roman" w:hAnsi="Times New Roman" w:cs="Times New Roman"/>
          <w:color w:val="000000"/>
          <w:sz w:val="28"/>
          <w:szCs w:val="28"/>
        </w:rPr>
        <w:t>груд.</w:t>
      </w:r>
      <w:r w:rsidRPr="00813B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en-US"/>
        </w:rPr>
        <w:t>(№ 45)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uk-UA"/>
        </w:rPr>
        <w:t>. -С</w:t>
      </w:r>
      <w:r w:rsidRPr="00813BD8">
        <w:rPr>
          <w:rFonts w:ascii="Times New Roman" w:hAnsi="Times New Roman" w:cs="Times New Roman"/>
          <w:color w:val="000000"/>
          <w:sz w:val="28"/>
          <w:szCs w:val="28"/>
          <w:lang w:val="en-US"/>
        </w:rPr>
        <w:t>. 1, 4–6.</w:t>
      </w:r>
    </w:p>
    <w:p w:rsidR="00E343A4" w:rsidRPr="00E343A4" w:rsidRDefault="00E343A4" w:rsidP="00813BD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3A4">
        <w:rPr>
          <w:rFonts w:ascii="Times New Roman" w:hAnsi="Times New Roman" w:cs="Times New Roman"/>
          <w:sz w:val="28"/>
          <w:szCs w:val="28"/>
          <w:lang w:val="uk-UA"/>
        </w:rPr>
        <w:t>«Навчальна програма з трудового навчання для загальноосвітніх навчальних закладів 5 – 9 класи». Авт.. В. К. Сидоренко</w:t>
      </w: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2B4E" w:rsidRDefault="001D2B4E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7A65" w:rsidRPr="008B7A65" w:rsidRDefault="008B7A65" w:rsidP="00813BD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A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Додатки </w:t>
      </w:r>
    </w:p>
    <w:p w:rsidR="00215510" w:rsidRPr="005115B6" w:rsidRDefault="00215510" w:rsidP="005115B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Додаток 1. </w:t>
      </w:r>
    </w:p>
    <w:p w:rsidR="00215510" w:rsidRPr="005115B6" w:rsidRDefault="00215510" w:rsidP="005115B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15B6">
        <w:rPr>
          <w:rFonts w:ascii="Times New Roman" w:hAnsi="Times New Roman"/>
          <w:b/>
          <w:sz w:val="28"/>
          <w:szCs w:val="28"/>
          <w:lang w:val="uk-UA"/>
        </w:rPr>
        <w:t xml:space="preserve">Тема уроку. </w:t>
      </w:r>
      <w:r w:rsidRPr="005115B6">
        <w:rPr>
          <w:rFonts w:ascii="Times New Roman" w:hAnsi="Times New Roman"/>
          <w:b/>
          <w:i/>
          <w:sz w:val="28"/>
          <w:szCs w:val="28"/>
          <w:lang w:val="uk-UA"/>
        </w:rPr>
        <w:t xml:space="preserve">Процес пиляння фанери та ДВП. Отримання </w:t>
      </w:r>
      <w:r w:rsidRPr="005115B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виробів заданої форми пилянням</w:t>
      </w:r>
    </w:p>
    <w:p w:rsidR="00215510" w:rsidRPr="005115B6" w:rsidRDefault="00215510" w:rsidP="005115B6">
      <w:pPr>
        <w:widowControl w:val="0"/>
        <w:shd w:val="clear" w:color="auto" w:fill="FFFFFF"/>
        <w:tabs>
          <w:tab w:val="left" w:pos="2736"/>
        </w:tabs>
        <w:autoSpaceDE w:val="0"/>
        <w:autoSpaceDN w:val="0"/>
        <w:adjustRightInd w:val="0"/>
        <w:spacing w:after="0" w:line="360" w:lineRule="auto"/>
        <w:ind w:left="2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Pr="005115B6">
        <w:rPr>
          <w:rFonts w:ascii="Times New Roman" w:hAnsi="Times New Roman" w:cs="Times New Roman"/>
          <w:sz w:val="28"/>
          <w:szCs w:val="28"/>
          <w:lang w:val="uk-UA"/>
        </w:rPr>
        <w:t>Актулізація</w:t>
      </w:r>
      <w:proofErr w:type="spellEnd"/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опорних знань</w:t>
      </w:r>
    </w:p>
    <w:p w:rsidR="00215510" w:rsidRPr="005115B6" w:rsidRDefault="00215510" w:rsidP="005115B6">
      <w:pPr>
        <w:widowControl w:val="0"/>
        <w:shd w:val="clear" w:color="auto" w:fill="FFFFFF"/>
        <w:tabs>
          <w:tab w:val="left" w:pos="2736"/>
        </w:tabs>
        <w:autoSpaceDE w:val="0"/>
        <w:autoSpaceDN w:val="0"/>
        <w:adjustRightInd w:val="0"/>
        <w:spacing w:after="0" w:line="360" w:lineRule="auto"/>
        <w:ind w:left="2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Перед тим як ми почнемо випилювати проектований виріб, ми з вами повторимо раніше вивчений матеріал.</w:t>
      </w:r>
    </w:p>
    <w:p w:rsidR="00215510" w:rsidRPr="005115B6" w:rsidRDefault="00215510" w:rsidP="005115B6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Гра «хрестики-нулики».</w:t>
      </w:r>
    </w:p>
    <w:p w:rsidR="00215510" w:rsidRPr="005115B6" w:rsidRDefault="00215510" w:rsidP="00511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(Авт.: Її ефективність у простоті проведення та мобільності, а в результаті – актуалізація знань з теми, повторення або закріплення вивченого на уроці у нестандартній формі).</w:t>
      </w:r>
    </w:p>
    <w:p w:rsidR="00215510" w:rsidRPr="005115B6" w:rsidRDefault="00215510" w:rsidP="005115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i/>
          <w:sz w:val="28"/>
          <w:szCs w:val="28"/>
        </w:rPr>
        <w:t xml:space="preserve">Правила </w:t>
      </w:r>
      <w:proofErr w:type="spellStart"/>
      <w:r w:rsidRPr="005115B6">
        <w:rPr>
          <w:rFonts w:ascii="Times New Roman" w:hAnsi="Times New Roman" w:cs="Times New Roman"/>
          <w:i/>
          <w:sz w:val="28"/>
          <w:szCs w:val="28"/>
        </w:rPr>
        <w:t>гри</w:t>
      </w:r>
      <w:proofErr w:type="spellEnd"/>
      <w:r w:rsidRPr="005115B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типове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ігрове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поле, на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9-ти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карточок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одного боку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1 до 9. Карточки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закріпляються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ігровому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цифрами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уверх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>об’єднаються у</w:t>
      </w:r>
      <w:r w:rsidRPr="005115B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цифру,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карточки. У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клітинка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ігрового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закривається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знаком Х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Start"/>
      <w:r w:rsidRPr="005115B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11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невірна</w:t>
      </w:r>
      <w:proofErr w:type="spellEnd"/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5115B6">
        <w:rPr>
          <w:rFonts w:ascii="Times New Roman" w:hAnsi="Times New Roman" w:cs="Times New Roman"/>
          <w:sz w:val="28"/>
          <w:szCs w:val="28"/>
        </w:rPr>
        <w:t xml:space="preserve"> карточка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запитанням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вибрана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раз.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команда, яка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закриє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знаками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510" w:rsidRPr="005115B6" w:rsidRDefault="00215510" w:rsidP="005115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5115B6">
        <w:rPr>
          <w:rFonts w:ascii="Times New Roman" w:hAnsi="Times New Roman" w:cs="Times New Roman"/>
          <w:i/>
          <w:sz w:val="28"/>
          <w:szCs w:val="28"/>
        </w:rPr>
        <w:t>Не</w:t>
      </w:r>
      <w:r w:rsidRPr="005115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115B6">
        <w:rPr>
          <w:rFonts w:ascii="Times New Roman" w:hAnsi="Times New Roman" w:cs="Times New Roman"/>
          <w:i/>
          <w:sz w:val="28"/>
          <w:szCs w:val="28"/>
        </w:rPr>
        <w:t>відкриті</w:t>
      </w:r>
      <w:proofErr w:type="spellEnd"/>
      <w:r w:rsidRPr="005115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5115B6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5115B6">
        <w:rPr>
          <w:rFonts w:ascii="Times New Roman" w:hAnsi="Times New Roman" w:cs="Times New Roman"/>
          <w:i/>
          <w:sz w:val="28"/>
          <w:szCs w:val="28"/>
        </w:rPr>
        <w:t>гри</w:t>
      </w:r>
      <w:proofErr w:type="spellEnd"/>
      <w:r w:rsidRPr="005115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i/>
          <w:sz w:val="28"/>
          <w:szCs w:val="28"/>
        </w:rPr>
        <w:t>запитання</w:t>
      </w:r>
      <w:proofErr w:type="spellEnd"/>
      <w:r w:rsidRPr="005115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i/>
          <w:sz w:val="28"/>
          <w:szCs w:val="28"/>
        </w:rPr>
        <w:t>опрацьовуються</w:t>
      </w:r>
      <w:proofErr w:type="spellEnd"/>
      <w:r w:rsidRPr="005115B6">
        <w:rPr>
          <w:rFonts w:ascii="Times New Roman" w:hAnsi="Times New Roman" w:cs="Times New Roman"/>
          <w:i/>
          <w:sz w:val="28"/>
          <w:szCs w:val="28"/>
        </w:rPr>
        <w:t xml:space="preserve"> фронтально</w:t>
      </w:r>
      <w:r w:rsidRPr="005115B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5115B6">
        <w:rPr>
          <w:rFonts w:ascii="Times New Roman" w:hAnsi="Times New Roman" w:cs="Times New Roman"/>
          <w:i/>
          <w:sz w:val="28"/>
          <w:szCs w:val="28"/>
        </w:rPr>
        <w:t>.</w:t>
      </w:r>
    </w:p>
    <w:p w:rsidR="00215510" w:rsidRPr="005115B6" w:rsidRDefault="00215510" w:rsidP="005115B6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Гра  «</w:t>
      </w:r>
      <w:proofErr w:type="spellStart"/>
      <w:r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Дешифрувальник</w:t>
      </w:r>
      <w:proofErr w:type="spellEnd"/>
      <w:r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  (робота в парах)</w:t>
      </w:r>
    </w:p>
    <w:p w:rsidR="00215510" w:rsidRPr="005115B6" w:rsidRDefault="00215510" w:rsidP="005115B6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(Авт.: ефективність такого прийому полягає в тому, що за короткий проміжок часу учні мають можливість пригадати попередньо вивчений матеріал).</w:t>
      </w:r>
    </w:p>
    <w:p w:rsidR="00215510" w:rsidRPr="005115B6" w:rsidRDefault="00215510" w:rsidP="005115B6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i/>
          <w:sz w:val="28"/>
          <w:szCs w:val="28"/>
          <w:lang w:val="uk-UA"/>
        </w:rPr>
        <w:t>Правила гри.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Розшифрувати слова, пов’язані з дефектами фанери, на які слід звертати увагу під час  вибору заготовки для виготовлення виробу.</w:t>
      </w:r>
    </w:p>
    <w:p w:rsidR="00215510" w:rsidRPr="005115B6" w:rsidRDefault="00215510" w:rsidP="005115B6">
      <w:pPr>
        <w:pStyle w:val="a3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115B6">
        <w:rPr>
          <w:rFonts w:ascii="Times New Roman" w:hAnsi="Times New Roman" w:cs="Times New Roman"/>
          <w:i/>
          <w:sz w:val="28"/>
          <w:szCs w:val="28"/>
          <w:lang w:val="uk-UA"/>
        </w:rPr>
        <w:t>Цифра – порядковий номер букви)</w:t>
      </w:r>
    </w:p>
    <w:p w:rsidR="00215510" w:rsidRPr="005115B6" w:rsidRDefault="00215510" w:rsidP="005115B6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  <w:sectPr w:rsidR="00215510" w:rsidRPr="005115B6" w:rsidSect="002155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510" w:rsidRPr="005115B6" w:rsidRDefault="00215510" w:rsidP="005115B6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lastRenderedPageBreak/>
        <w:t>Нерівності</w:t>
      </w:r>
    </w:p>
    <w:p w:rsidR="00215510" w:rsidRPr="005115B6" w:rsidRDefault="00215510" w:rsidP="005115B6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Порожнина</w:t>
      </w:r>
    </w:p>
    <w:p w:rsidR="00215510" w:rsidRPr="005115B6" w:rsidRDefault="00215510" w:rsidP="005115B6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Розшарування</w:t>
      </w:r>
    </w:p>
    <w:p w:rsidR="00215510" w:rsidRPr="005115B6" w:rsidRDefault="00215510" w:rsidP="005115B6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15B6">
        <w:rPr>
          <w:rFonts w:ascii="Times New Roman" w:hAnsi="Times New Roman" w:cs="Times New Roman"/>
          <w:sz w:val="28"/>
          <w:szCs w:val="28"/>
          <w:lang w:val="uk-UA"/>
        </w:rPr>
        <w:t>Сколи</w:t>
      </w:r>
      <w:proofErr w:type="spellEnd"/>
    </w:p>
    <w:p w:rsidR="00215510" w:rsidRPr="005115B6" w:rsidRDefault="00215510" w:rsidP="005115B6">
      <w:pPr>
        <w:pStyle w:val="a3"/>
        <w:numPr>
          <w:ilvl w:val="0"/>
          <w:numId w:val="10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15510" w:rsidRPr="005115B6" w:rsidSect="00586A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5B80" w:rsidRPr="00AF5B80" w:rsidRDefault="00AF5B80" w:rsidP="00AF5B80">
      <w:pPr>
        <w:pStyle w:val="a3"/>
        <w:tabs>
          <w:tab w:val="left" w:pos="851"/>
        </w:tabs>
        <w:spacing w:before="12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510" w:rsidRPr="005115B6" w:rsidRDefault="00215510" w:rsidP="005115B6">
      <w:pPr>
        <w:pStyle w:val="a3"/>
        <w:numPr>
          <w:ilvl w:val="0"/>
          <w:numId w:val="10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Гра «Чарівний кошик».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5510" w:rsidRPr="005115B6" w:rsidRDefault="00215510" w:rsidP="005115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(Авт.: допомагає повторити правила безпечної праці під час виконання практичної роботи)</w:t>
      </w:r>
    </w:p>
    <w:p w:rsidR="00215510" w:rsidRPr="005115B6" w:rsidRDefault="00215510" w:rsidP="005115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Вчитель. Перед тим як розпочати практичну роботу, ми повинні пригадати правила безпечної праці під час пиляння лобзиком. Зробимо це за допомогою гри. У кошику э багато карточок-завдань. Кожен з вас повинен виконати одне з них і передати кошик наступному гравцю. І так по черзі всі відповідають на запитання, які самі обрали. </w:t>
      </w:r>
    </w:p>
    <w:p w:rsidR="00215510" w:rsidRPr="005115B6" w:rsidRDefault="00215510" w:rsidP="005115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(Кількість запитань, які знаходяться у кошику, визначає вчитель у залежності від поставленої мети).</w:t>
      </w:r>
    </w:p>
    <w:p w:rsidR="00215510" w:rsidRPr="005115B6" w:rsidRDefault="00215510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b/>
          <w:sz w:val="28"/>
          <w:szCs w:val="28"/>
          <w:lang w:val="uk-UA"/>
        </w:rPr>
        <w:t>Тема: Пошук необхідної інформації, її аналіз. Практична робота «Вибір виробу для проектування. Пошук необхідної інформації в різних інформаційних джерелах»</w:t>
      </w:r>
    </w:p>
    <w:p w:rsidR="00215510" w:rsidRPr="005115B6" w:rsidRDefault="00215510" w:rsidP="005115B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Актуалізація  опорних знань </w:t>
      </w:r>
    </w:p>
    <w:p w:rsidR="00215510" w:rsidRPr="005115B6" w:rsidRDefault="00215510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Гра «</w:t>
      </w:r>
      <w:proofErr w:type="spellStart"/>
      <w:r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Розв»яжи</w:t>
      </w:r>
      <w:proofErr w:type="spellEnd"/>
      <w:r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кросворд»</w:t>
      </w:r>
    </w:p>
    <w:p w:rsidR="00215510" w:rsidRPr="005115B6" w:rsidRDefault="00215510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>(Авт.: активізує роботу в парах, сприяє формуванню комунікативних якостей).</w:t>
      </w:r>
    </w:p>
    <w:p w:rsidR="00215510" w:rsidRPr="005115B6" w:rsidRDefault="00215510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Вчитель: Розгадаємо незвичайний кросворд! </w:t>
      </w:r>
      <w:r w:rsidR="005115B6" w:rsidRPr="005115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>ідгадавши його</w:t>
      </w:r>
      <w:r w:rsidR="005115B6" w:rsidRPr="005115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="005115B6" w:rsidRPr="005115B6">
        <w:rPr>
          <w:rFonts w:ascii="Times New Roman" w:hAnsi="Times New Roman" w:cs="Times New Roman"/>
          <w:sz w:val="28"/>
          <w:szCs w:val="28"/>
          <w:lang w:val="uk-UA"/>
        </w:rPr>
        <w:t>дізнаємося ключове слово</w:t>
      </w:r>
      <w:r w:rsidRPr="005115B6">
        <w:rPr>
          <w:rFonts w:ascii="Times New Roman" w:hAnsi="Times New Roman" w:cs="Times New Roman"/>
          <w:sz w:val="28"/>
          <w:szCs w:val="28"/>
          <w:lang w:val="uk-UA"/>
        </w:rPr>
        <w:t xml:space="preserve"> нашого уроку.</w:t>
      </w:r>
    </w:p>
    <w:tbl>
      <w:tblPr>
        <w:tblW w:w="6259" w:type="dxa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"/>
        <w:gridCol w:w="222"/>
        <w:gridCol w:w="222"/>
        <w:gridCol w:w="357"/>
        <w:gridCol w:w="419"/>
        <w:gridCol w:w="419"/>
        <w:gridCol w:w="467"/>
        <w:gridCol w:w="499"/>
        <w:gridCol w:w="481"/>
        <w:gridCol w:w="419"/>
        <w:gridCol w:w="419"/>
        <w:gridCol w:w="419"/>
        <w:gridCol w:w="406"/>
        <w:gridCol w:w="44"/>
        <w:gridCol w:w="375"/>
        <w:gridCol w:w="110"/>
        <w:gridCol w:w="278"/>
        <w:gridCol w:w="141"/>
        <w:gridCol w:w="145"/>
        <w:gridCol w:w="118"/>
        <w:gridCol w:w="104"/>
        <w:gridCol w:w="118"/>
        <w:gridCol w:w="62"/>
        <w:gridCol w:w="160"/>
        <w:gridCol w:w="222"/>
        <w:gridCol w:w="222"/>
        <w:gridCol w:w="222"/>
        <w:gridCol w:w="222"/>
      </w:tblGrid>
      <w:tr w:rsidR="00215510" w:rsidRPr="005115B6" w:rsidTr="001D6895">
        <w:trPr>
          <w:gridBefore w:val="2"/>
          <w:gridAfter w:val="8"/>
          <w:wBefore w:w="475" w:type="dxa"/>
          <w:wAfter w:w="1346" w:type="dxa"/>
          <w:trHeight w:val="44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3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312" w:type="dxa"/>
            <w:tcBorders>
              <w:lef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303" w:type="dxa"/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510" w:rsidRPr="005115B6" w:rsidTr="001D6895">
        <w:trPr>
          <w:gridBefore w:val="2"/>
          <w:gridAfter w:val="10"/>
          <w:wBefore w:w="475" w:type="dxa"/>
          <w:wAfter w:w="1629" w:type="dxa"/>
          <w:trHeight w:val="33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3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312" w:type="dxa"/>
            <w:tcBorders>
              <w:lef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303" w:type="dxa"/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344" w:type="dxa"/>
            <w:tcBorders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510" w:rsidRPr="005115B6" w:rsidTr="001D6895">
        <w:trPr>
          <w:gridBefore w:val="3"/>
          <w:wBefore w:w="710" w:type="dxa"/>
          <w:trHeight w:val="429"/>
          <w:jc w:val="center"/>
        </w:trPr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Ф</w:t>
            </w:r>
          </w:p>
        </w:tc>
        <w:tc>
          <w:tcPr>
            <w:tcW w:w="312" w:type="dxa"/>
            <w:tcBorders>
              <w:left w:val="single" w:sz="4" w:space="0" w:color="FF0000"/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363" w:type="dxa"/>
            <w:gridSpan w:val="2"/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3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510" w:rsidRPr="005115B6" w:rsidTr="001D6895">
        <w:trPr>
          <w:gridBefore w:val="3"/>
          <w:gridAfter w:val="16"/>
          <w:wBefore w:w="710" w:type="dxa"/>
          <w:wAfter w:w="2647" w:type="dxa"/>
          <w:trHeight w:val="373"/>
          <w:jc w:val="center"/>
        </w:trPr>
        <w:tc>
          <w:tcPr>
            <w:tcW w:w="277" w:type="dxa"/>
            <w:tcBorders>
              <w:bottom w:val="single" w:sz="4" w:space="0" w:color="auto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39" w:type="dxa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356" w:type="dxa"/>
            <w:tcBorders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312" w:type="dxa"/>
            <w:tcBorders>
              <w:left w:val="single" w:sz="4" w:space="0" w:color="FF0000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510" w:rsidRPr="005115B6" w:rsidTr="001D6895">
        <w:trPr>
          <w:gridBefore w:val="3"/>
          <w:gridAfter w:val="16"/>
          <w:wBefore w:w="710" w:type="dxa"/>
          <w:wAfter w:w="2647" w:type="dxa"/>
          <w:trHeight w:val="373"/>
          <w:jc w:val="center"/>
        </w:trPr>
        <w:tc>
          <w:tcPr>
            <w:tcW w:w="277" w:type="dxa"/>
            <w:tcBorders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3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312" w:type="dxa"/>
            <w:tcBorders>
              <w:lef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303" w:type="dxa"/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</w:tr>
      <w:tr w:rsidR="00215510" w:rsidRPr="005115B6" w:rsidTr="001D6895">
        <w:trPr>
          <w:gridAfter w:val="7"/>
          <w:wAfter w:w="1247" w:type="dxa"/>
          <w:trHeight w:val="44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312" w:type="dxa"/>
            <w:tcBorders>
              <w:lef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03" w:type="dxa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25" w:type="dxa"/>
            <w:gridSpan w:val="2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510" w:rsidRPr="005115B6" w:rsidTr="001D6895">
        <w:trPr>
          <w:gridBefore w:val="4"/>
          <w:gridAfter w:val="16"/>
          <w:wBefore w:w="987" w:type="dxa"/>
          <w:wAfter w:w="2647" w:type="dxa"/>
          <w:trHeight w:val="96"/>
          <w:jc w:val="center"/>
        </w:trPr>
        <w:tc>
          <w:tcPr>
            <w:tcW w:w="306" w:type="dxa"/>
            <w:tcBorders>
              <w:top w:val="nil"/>
              <w:left w:val="nil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" w:type="dxa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39" w:type="dxa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356" w:type="dxa"/>
            <w:tcBorders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44" w:type="dxa"/>
            <w:tcBorders>
              <w:top w:val="single" w:sz="4" w:space="0" w:color="auto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510" w:rsidRPr="005115B6" w:rsidTr="001D6895">
        <w:trPr>
          <w:gridBefore w:val="1"/>
          <w:gridAfter w:val="14"/>
          <w:wBefore w:w="241" w:type="dxa"/>
          <w:wAfter w:w="2283" w:type="dxa"/>
          <w:trHeight w:val="340"/>
          <w:jc w:val="center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" w:type="dxa"/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312" w:type="dxa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339" w:type="dxa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356" w:type="dxa"/>
            <w:tcBorders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3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Ц</w:t>
            </w:r>
          </w:p>
        </w:tc>
        <w:tc>
          <w:tcPr>
            <w:tcW w:w="312" w:type="dxa"/>
            <w:tcBorders>
              <w:left w:val="single" w:sz="4" w:space="0" w:color="FF0000"/>
              <w:right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510" w:rsidRPr="005115B6" w:rsidTr="001D6895">
        <w:trPr>
          <w:gridBefore w:val="1"/>
          <w:gridAfter w:val="5"/>
          <w:wBefore w:w="241" w:type="dxa"/>
          <w:wAfter w:w="1082" w:type="dxa"/>
          <w:trHeight w:val="319"/>
          <w:jc w:val="center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339" w:type="dxa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356" w:type="dxa"/>
            <w:tcBorders>
              <w:top w:val="nil"/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35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312" w:type="dxa"/>
            <w:tcBorders>
              <w:top w:val="nil"/>
              <w:lef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5510" w:rsidRPr="005115B6" w:rsidTr="001D6895">
        <w:trPr>
          <w:gridBefore w:val="4"/>
          <w:gridAfter w:val="5"/>
          <w:wBefore w:w="987" w:type="dxa"/>
          <w:wAfter w:w="1083" w:type="dxa"/>
          <w:trHeight w:val="417"/>
          <w:jc w:val="center"/>
        </w:trPr>
        <w:tc>
          <w:tcPr>
            <w:tcW w:w="306" w:type="dxa"/>
            <w:tcBorders>
              <w:left w:val="nil"/>
              <w:bottom w:val="nil"/>
              <w:right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" w:type="dxa"/>
            <w:tcBorders>
              <w:left w:val="nil"/>
              <w:bottom w:val="nil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" w:type="dxa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356" w:type="dxa"/>
            <w:tcBorders>
              <w:right w:val="single" w:sz="4" w:space="0" w:color="FF0000"/>
            </w:tcBorders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3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2" w:type="dxa"/>
            <w:tcBorders>
              <w:left w:val="single" w:sz="4" w:space="0" w:color="FF0000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303" w:type="dxa"/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344" w:type="dxa"/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5510" w:rsidRPr="005115B6" w:rsidRDefault="00215510" w:rsidP="005115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115B6" w:rsidRPr="005115B6" w:rsidRDefault="00215510" w:rsidP="005115B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Рефлексія    </w:t>
      </w:r>
    </w:p>
    <w:p w:rsidR="00215510" w:rsidRPr="005115B6" w:rsidRDefault="00215510" w:rsidP="005115B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5115B6" w:rsidRPr="005115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Гра «мікрофон»</w:t>
      </w:r>
    </w:p>
    <w:p w:rsidR="00215510" w:rsidRPr="005115B6" w:rsidRDefault="00215510" w:rsidP="005115B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>?</w:t>
      </w:r>
    </w:p>
    <w:p w:rsidR="00215510" w:rsidRPr="005115B6" w:rsidRDefault="00215510" w:rsidP="005115B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справились </w:t>
      </w:r>
      <w:proofErr w:type="spellStart"/>
      <w:proofErr w:type="gramStart"/>
      <w:r w:rsidRPr="005115B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>?</w:t>
      </w:r>
    </w:p>
    <w:p w:rsidR="00215510" w:rsidRPr="005115B6" w:rsidRDefault="00215510" w:rsidP="005115B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нового </w:t>
      </w:r>
      <w:proofErr w:type="spellStart"/>
      <w:proofErr w:type="gram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115B6">
        <w:rPr>
          <w:rFonts w:ascii="Times New Roman" w:hAnsi="Times New Roman" w:cs="Times New Roman"/>
          <w:color w:val="000000"/>
          <w:sz w:val="28"/>
          <w:szCs w:val="28"/>
        </w:rPr>
        <w:t>ізналися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>?</w:t>
      </w:r>
    </w:p>
    <w:p w:rsidR="00215510" w:rsidRPr="005115B6" w:rsidRDefault="00215510" w:rsidP="005115B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sz w:val="28"/>
          <w:szCs w:val="28"/>
        </w:rPr>
        <w:t xml:space="preserve">4.Які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proofErr w:type="gramStart"/>
      <w:r w:rsidRPr="00511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15B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115B6">
        <w:rPr>
          <w:rFonts w:ascii="Times New Roman" w:hAnsi="Times New Roman" w:cs="Times New Roman"/>
          <w:sz w:val="28"/>
          <w:szCs w:val="28"/>
        </w:rPr>
        <w:t>?</w:t>
      </w:r>
    </w:p>
    <w:p w:rsidR="00215510" w:rsidRPr="005115B6" w:rsidRDefault="00215510" w:rsidP="005115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5B6">
        <w:rPr>
          <w:rFonts w:ascii="Times New Roman" w:hAnsi="Times New Roman" w:cs="Times New Roman"/>
          <w:sz w:val="28"/>
          <w:szCs w:val="28"/>
        </w:rPr>
        <w:t>5.</w:t>
      </w:r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можете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отримані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використати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своєму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15B6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5115B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24F43" w:rsidRPr="005115B6" w:rsidRDefault="00524F43" w:rsidP="005115B6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524F43" w:rsidRPr="005115B6" w:rsidSect="00586A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A4B"/>
    <w:multiLevelType w:val="hybridMultilevel"/>
    <w:tmpl w:val="B5702F66"/>
    <w:lvl w:ilvl="0" w:tplc="478E9F02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">
    <w:nsid w:val="0EC841F1"/>
    <w:multiLevelType w:val="hybridMultilevel"/>
    <w:tmpl w:val="FB9C5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224A"/>
    <w:multiLevelType w:val="hybridMultilevel"/>
    <w:tmpl w:val="41EC75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85B4E9A6">
      <w:numFmt w:val="bullet"/>
      <w:lvlText w:val="-"/>
      <w:lvlJc w:val="left"/>
      <w:pPr>
        <w:ind w:left="2674" w:hanging="885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42711D"/>
    <w:multiLevelType w:val="hybridMultilevel"/>
    <w:tmpl w:val="2FC02CB6"/>
    <w:lvl w:ilvl="0" w:tplc="92786D0A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67593"/>
    <w:multiLevelType w:val="hybridMultilevel"/>
    <w:tmpl w:val="CC42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B5893"/>
    <w:multiLevelType w:val="hybridMultilevel"/>
    <w:tmpl w:val="6FD0FCA6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439D2A25"/>
    <w:multiLevelType w:val="hybridMultilevel"/>
    <w:tmpl w:val="5CACA328"/>
    <w:lvl w:ilvl="0" w:tplc="E1028F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>
    <w:nsid w:val="46F31668"/>
    <w:multiLevelType w:val="hybridMultilevel"/>
    <w:tmpl w:val="4398A244"/>
    <w:lvl w:ilvl="0" w:tplc="E1E49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BD00C3"/>
    <w:multiLevelType w:val="hybridMultilevel"/>
    <w:tmpl w:val="B99AD91E"/>
    <w:lvl w:ilvl="0" w:tplc="F0E41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EE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6E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2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E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4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4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67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55546E"/>
    <w:multiLevelType w:val="hybridMultilevel"/>
    <w:tmpl w:val="7C507A96"/>
    <w:lvl w:ilvl="0" w:tplc="456EF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AB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B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46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43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8E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2B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501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08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B6719C"/>
    <w:multiLevelType w:val="multilevel"/>
    <w:tmpl w:val="6D9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243C6"/>
    <w:multiLevelType w:val="hybridMultilevel"/>
    <w:tmpl w:val="AA5E5BDE"/>
    <w:lvl w:ilvl="0" w:tplc="CB066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AC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6E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8A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E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E9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82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43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6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4C464BF"/>
    <w:multiLevelType w:val="hybridMultilevel"/>
    <w:tmpl w:val="77E8659A"/>
    <w:lvl w:ilvl="0" w:tplc="331AD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A1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82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2D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E8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AE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6A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E0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C0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CF05BDB"/>
    <w:multiLevelType w:val="hybridMultilevel"/>
    <w:tmpl w:val="377262BE"/>
    <w:lvl w:ilvl="0" w:tplc="6F5A5AB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0E0BF7"/>
    <w:rsid w:val="000362CC"/>
    <w:rsid w:val="00072A1E"/>
    <w:rsid w:val="000D28BE"/>
    <w:rsid w:val="000E0BF7"/>
    <w:rsid w:val="000E3D3C"/>
    <w:rsid w:val="000F3406"/>
    <w:rsid w:val="001C6B01"/>
    <w:rsid w:val="001D2B4E"/>
    <w:rsid w:val="001F41F0"/>
    <w:rsid w:val="00215510"/>
    <w:rsid w:val="0023432C"/>
    <w:rsid w:val="00236942"/>
    <w:rsid w:val="00294D60"/>
    <w:rsid w:val="003E5BD4"/>
    <w:rsid w:val="003F0893"/>
    <w:rsid w:val="003F1A0D"/>
    <w:rsid w:val="004B01FB"/>
    <w:rsid w:val="005060C2"/>
    <w:rsid w:val="005115B6"/>
    <w:rsid w:val="00512387"/>
    <w:rsid w:val="00524F43"/>
    <w:rsid w:val="00537F7B"/>
    <w:rsid w:val="005413DC"/>
    <w:rsid w:val="00586A46"/>
    <w:rsid w:val="005918EB"/>
    <w:rsid w:val="005A39AB"/>
    <w:rsid w:val="005C1328"/>
    <w:rsid w:val="00616934"/>
    <w:rsid w:val="00627B57"/>
    <w:rsid w:val="006D3BBA"/>
    <w:rsid w:val="00786092"/>
    <w:rsid w:val="007B1C97"/>
    <w:rsid w:val="00813BD8"/>
    <w:rsid w:val="00822B88"/>
    <w:rsid w:val="00837E71"/>
    <w:rsid w:val="00842C22"/>
    <w:rsid w:val="008751A3"/>
    <w:rsid w:val="00876139"/>
    <w:rsid w:val="008B7A65"/>
    <w:rsid w:val="008D2032"/>
    <w:rsid w:val="009452E5"/>
    <w:rsid w:val="009470A1"/>
    <w:rsid w:val="009906B5"/>
    <w:rsid w:val="00990A63"/>
    <w:rsid w:val="00A25D7B"/>
    <w:rsid w:val="00A470A2"/>
    <w:rsid w:val="00AF0D03"/>
    <w:rsid w:val="00AF3E30"/>
    <w:rsid w:val="00AF5B80"/>
    <w:rsid w:val="00AF6DDE"/>
    <w:rsid w:val="00B00CB8"/>
    <w:rsid w:val="00B202F9"/>
    <w:rsid w:val="00B225E5"/>
    <w:rsid w:val="00B34FC7"/>
    <w:rsid w:val="00BD0C58"/>
    <w:rsid w:val="00C35209"/>
    <w:rsid w:val="00C93CFE"/>
    <w:rsid w:val="00CB2657"/>
    <w:rsid w:val="00D35427"/>
    <w:rsid w:val="00D52402"/>
    <w:rsid w:val="00D974BC"/>
    <w:rsid w:val="00DB3CA9"/>
    <w:rsid w:val="00E343A4"/>
    <w:rsid w:val="00EB2B65"/>
    <w:rsid w:val="00ED47B9"/>
    <w:rsid w:val="00F04B8F"/>
    <w:rsid w:val="00F07227"/>
    <w:rsid w:val="00F87B10"/>
    <w:rsid w:val="00F961A4"/>
    <w:rsid w:val="00FE34DE"/>
    <w:rsid w:val="00FF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88"/>
    <w:pPr>
      <w:ind w:left="720"/>
      <w:contextualSpacing/>
    </w:pPr>
  </w:style>
  <w:style w:type="paragraph" w:customStyle="1" w:styleId="Default">
    <w:name w:val="Default"/>
    <w:rsid w:val="003F1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3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5D7B"/>
    <w:rPr>
      <w:b/>
      <w:bCs/>
    </w:rPr>
  </w:style>
  <w:style w:type="paragraph" w:customStyle="1" w:styleId="1">
    <w:name w:val="Абзац списка1"/>
    <w:basedOn w:val="a"/>
    <w:rsid w:val="00591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55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6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12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2013-11-27T18:19:00Z</cp:lastPrinted>
  <dcterms:created xsi:type="dcterms:W3CDTF">2013-11-24T09:07:00Z</dcterms:created>
  <dcterms:modified xsi:type="dcterms:W3CDTF">2013-11-27T18:24:00Z</dcterms:modified>
</cp:coreProperties>
</file>