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0B" w:rsidRPr="00ED240B" w:rsidRDefault="00ED240B" w:rsidP="00ED240B">
      <w:pPr>
        <w:spacing w:line="276" w:lineRule="auto"/>
        <w:ind w:left="-851"/>
        <w:jc w:val="center"/>
        <w:rPr>
          <w:b/>
          <w:lang w:val="uk-UA"/>
        </w:rPr>
      </w:pPr>
      <w:r w:rsidRPr="00ED240B">
        <w:rPr>
          <w:b/>
          <w:lang w:val="uk-UA"/>
        </w:rPr>
        <w:t>Тести (</w:t>
      </w:r>
      <w:r>
        <w:rPr>
          <w:b/>
          <w:lang w:val="uk-UA"/>
        </w:rPr>
        <w:t xml:space="preserve">одна </w:t>
      </w:r>
      <w:r w:rsidRPr="00ED240B">
        <w:rPr>
          <w:b/>
          <w:lang w:val="uk-UA"/>
        </w:rPr>
        <w:t>правильн</w:t>
      </w:r>
      <w:r>
        <w:rPr>
          <w:b/>
          <w:lang w:val="uk-UA"/>
        </w:rPr>
        <w:t>а</w:t>
      </w:r>
      <w:r w:rsidRPr="00ED240B">
        <w:rPr>
          <w:b/>
          <w:lang w:val="uk-UA"/>
        </w:rPr>
        <w:t xml:space="preserve"> відповідь)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1. Як називається інструмент для нанесення рисок на поверхню заготовки, що розмічається?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а) рисувалка;*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б) рейсмус;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в) циркуль.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 xml:space="preserve">2. Як називається інструмент призначений для різання листового металу товщиною до </w:t>
      </w:r>
      <w:smartTag w:uri="urn:schemas-microsoft-com:office:smarttags" w:element="metricconverter">
        <w:smartTagPr>
          <w:attr w:name="ProductID" w:val="1 мм"/>
        </w:smartTagPr>
        <w:r w:rsidRPr="00ED240B">
          <w:rPr>
            <w:lang w:val="uk-UA"/>
          </w:rPr>
          <w:t>1 мм</w:t>
        </w:r>
      </w:smartTag>
      <w:r w:rsidRPr="00ED240B">
        <w:rPr>
          <w:lang w:val="uk-UA"/>
        </w:rPr>
        <w:t>?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а) стругання;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б) ручні ножиці;*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в) кусачки.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3. Для зменшення тертя  в процесі різання металу ножівкове полотно змащують…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 xml:space="preserve">а) </w:t>
      </w:r>
      <w:proofErr w:type="spellStart"/>
      <w:r w:rsidRPr="00ED240B">
        <w:rPr>
          <w:lang w:val="uk-UA"/>
        </w:rPr>
        <w:t>салідолом</w:t>
      </w:r>
      <w:proofErr w:type="spellEnd"/>
      <w:r w:rsidRPr="00ED240B">
        <w:rPr>
          <w:lang w:val="uk-UA"/>
        </w:rPr>
        <w:t>;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б) синтетичним маслом;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в) графітним маслом.*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4. Виконуючи гнуття заготовки, що потрібно визначити перш за все?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а) креслення;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б) розміри;*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в) габаритні розміри.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5. Як називається стальний брусок певного профілю і довжини, на поверхні якого є насічка?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а) зензубель;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 xml:space="preserve">б) </w:t>
      </w:r>
      <w:proofErr w:type="spellStart"/>
      <w:r w:rsidRPr="00ED240B">
        <w:rPr>
          <w:lang w:val="uk-UA"/>
        </w:rPr>
        <w:t>крейцмельсель</w:t>
      </w:r>
      <w:proofErr w:type="spellEnd"/>
      <w:r w:rsidRPr="00ED240B">
        <w:rPr>
          <w:lang w:val="uk-UA"/>
        </w:rPr>
        <w:t>;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в) напилок.*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6. Як називається з’єднання  двох або кількох деталей за допомогою заклепок?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а) клепанням;*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б) паянням;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в) лудінням.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7. Заклепкові з’єднання бувають  рухомі….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а) надійні;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б) нерухомі;*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в) тверді.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8. Ремонт деталей за допомогою склеюючи матеріалів складається з таких основних операцій: підготовка поверхонь, підготовка латок, підготовка клею і …....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а) зварюванням;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б) склеюванням;*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в) паянням.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9. Кусачками розрізають дріт діаметром до …..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 xml:space="preserve">а) </w:t>
      </w:r>
      <w:smartTag w:uri="urn:schemas-microsoft-com:office:smarttags" w:element="metricconverter">
        <w:smartTagPr>
          <w:attr w:name="ProductID" w:val="5 мм"/>
        </w:smartTagPr>
        <w:r w:rsidRPr="00ED240B">
          <w:rPr>
            <w:lang w:val="uk-UA"/>
          </w:rPr>
          <w:t>5 мм</w:t>
        </w:r>
      </w:smartTag>
      <w:r w:rsidRPr="00ED240B">
        <w:rPr>
          <w:lang w:val="uk-UA"/>
        </w:rPr>
        <w:t xml:space="preserve"> ;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 xml:space="preserve">б) </w:t>
      </w:r>
      <w:smartTag w:uri="urn:schemas-microsoft-com:office:smarttags" w:element="metricconverter">
        <w:smartTagPr>
          <w:attr w:name="ProductID" w:val="3 мм"/>
        </w:smartTagPr>
        <w:r w:rsidRPr="00ED240B">
          <w:rPr>
            <w:lang w:val="uk-UA"/>
          </w:rPr>
          <w:t>3 мм</w:t>
        </w:r>
      </w:smartTag>
      <w:r w:rsidRPr="00ED240B">
        <w:rPr>
          <w:lang w:val="uk-UA"/>
        </w:rPr>
        <w:t>;*</w:t>
      </w:r>
    </w:p>
    <w:p w:rsidR="00CA7F04" w:rsidRPr="00ED240B" w:rsidRDefault="00CA7F04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 xml:space="preserve">в) </w:t>
      </w:r>
      <w:smartTag w:uri="urn:schemas-microsoft-com:office:smarttags" w:element="metricconverter">
        <w:smartTagPr>
          <w:attr w:name="ProductID" w:val="6 мм"/>
        </w:smartTagPr>
        <w:r w:rsidRPr="00ED240B">
          <w:rPr>
            <w:lang w:val="uk-UA"/>
          </w:rPr>
          <w:t>6 мм</w:t>
        </w:r>
      </w:smartTag>
      <w:r w:rsidRPr="00ED240B">
        <w:rPr>
          <w:lang w:val="uk-UA"/>
        </w:rPr>
        <w:t>.</w:t>
      </w:r>
    </w:p>
    <w:p w:rsidR="00ED240B" w:rsidRPr="00ED240B" w:rsidRDefault="00ED240B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10. Як називається операція, в процесі якої усуваються дефекти заготовок і деталей: угнутість, опуклість, хвилястість, жолоблення, викривлення?</w:t>
      </w:r>
    </w:p>
    <w:p w:rsidR="00ED240B" w:rsidRPr="00ED240B" w:rsidRDefault="00ED240B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а) випрямляння;*</w:t>
      </w:r>
    </w:p>
    <w:p w:rsidR="00ED240B" w:rsidRPr="00ED240B" w:rsidRDefault="00ED240B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б) гнуття;</w:t>
      </w:r>
    </w:p>
    <w:p w:rsidR="00ED240B" w:rsidRPr="00ED240B" w:rsidRDefault="00ED240B" w:rsidP="00ED240B">
      <w:pPr>
        <w:spacing w:line="276" w:lineRule="auto"/>
        <w:ind w:left="-851"/>
        <w:jc w:val="both"/>
        <w:rPr>
          <w:lang w:val="uk-UA"/>
        </w:rPr>
      </w:pPr>
      <w:r w:rsidRPr="00ED240B">
        <w:rPr>
          <w:lang w:val="uk-UA"/>
        </w:rPr>
        <w:t>в) різання.</w:t>
      </w:r>
    </w:p>
    <w:p w:rsidR="00574041" w:rsidRPr="00ED240B" w:rsidRDefault="00574041" w:rsidP="00ED240B">
      <w:pPr>
        <w:spacing w:line="276" w:lineRule="auto"/>
        <w:ind w:left="-851"/>
        <w:rPr>
          <w:lang w:val="uk-UA"/>
        </w:rPr>
      </w:pPr>
    </w:p>
    <w:sectPr w:rsidR="00574041" w:rsidRPr="00ED240B" w:rsidSect="00574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F04"/>
    <w:rsid w:val="00574041"/>
    <w:rsid w:val="00CA7F04"/>
    <w:rsid w:val="00ED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9D9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2013-11-05T19:34:00Z</dcterms:created>
  <dcterms:modified xsi:type="dcterms:W3CDTF">2013-11-05T19:49:00Z</dcterms:modified>
</cp:coreProperties>
</file>